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</w:t>
      </w:r>
      <w:r w:rsidRPr="00A754F0">
        <w:rPr>
          <w:rFonts w:ascii="Verdana" w:hAnsi="Verdana" w:cs="Calibri"/>
          <w:highlight w:val="yellow"/>
          <w:lang w:val="en-GB"/>
        </w:rPr>
        <w:t xml:space="preserve">from </w:t>
      </w:r>
      <w:r w:rsidRPr="00A754F0">
        <w:rPr>
          <w:rFonts w:ascii="Verdana" w:hAnsi="Verdana" w:cs="Calibri"/>
          <w:i/>
          <w:highlight w:val="yellow"/>
          <w:lang w:val="en-GB"/>
        </w:rPr>
        <w:t>[day/month/year]</w:t>
      </w:r>
      <w:r w:rsidRPr="00A754F0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A754F0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5D72C547" w14:textId="56AA9976" w:rsidR="00887CE1" w:rsidRPr="00A754F0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A754F0">
        <w:rPr>
          <w:rFonts w:ascii="Verdana" w:hAnsi="Verdana" w:cs="Calibri"/>
          <w:sz w:val="22"/>
          <w:lang w:val="en-GB"/>
        </w:rPr>
        <w:t xml:space="preserve">Duration (days) – excluding travel days: </w:t>
      </w:r>
      <w:r w:rsidRPr="00A754F0">
        <w:rPr>
          <w:rFonts w:ascii="Verdana" w:hAnsi="Verdana" w:cs="Calibri"/>
          <w:sz w:val="22"/>
          <w:highlight w:val="yellow"/>
          <w:lang w:val="en-GB"/>
        </w:rPr>
        <w:t>………………….</w:t>
      </w:r>
      <w:r w:rsidRPr="00A754F0">
        <w:rPr>
          <w:rFonts w:ascii="Verdana" w:hAnsi="Verdana" w:cs="Calibri"/>
          <w:sz w:val="22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0"/>
        <w:gridCol w:w="2231"/>
        <w:gridCol w:w="2266"/>
        <w:gridCol w:w="2085"/>
      </w:tblGrid>
      <w:tr w:rsidR="00887CE1" w:rsidRPr="007673FA" w14:paraId="5D72C563" w14:textId="77777777" w:rsidTr="00A754F0">
        <w:trPr>
          <w:trHeight w:val="371"/>
        </w:trPr>
        <w:tc>
          <w:tcPr>
            <w:tcW w:w="2190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1" w:type="dxa"/>
            <w:shd w:val="clear" w:color="auto" w:fill="FFFFFF"/>
          </w:tcPr>
          <w:p w14:paraId="20204DC2" w14:textId="77777777" w:rsidR="00A754F0" w:rsidRDefault="00A754F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Middle East Technical </w:t>
            </w:r>
          </w:p>
          <w:p w14:paraId="5D72C560" w14:textId="5F60D034" w:rsidR="00887CE1" w:rsidRPr="007673FA" w:rsidRDefault="00A754F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A754F0">
        <w:trPr>
          <w:trHeight w:val="371"/>
        </w:trPr>
        <w:tc>
          <w:tcPr>
            <w:tcW w:w="2190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1" w:type="dxa"/>
            <w:shd w:val="clear" w:color="auto" w:fill="FFFFFF"/>
          </w:tcPr>
          <w:p w14:paraId="5D72C567" w14:textId="56519808" w:rsidR="00887CE1" w:rsidRPr="007673FA" w:rsidRDefault="00A754F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TR ANKARA04</w:t>
            </w:r>
          </w:p>
        </w:tc>
        <w:tc>
          <w:tcPr>
            <w:tcW w:w="226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5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4F0" w:rsidRPr="007673FA" w14:paraId="5D72C56F" w14:textId="77777777" w:rsidTr="00A754F0">
        <w:trPr>
          <w:trHeight w:val="559"/>
        </w:trPr>
        <w:tc>
          <w:tcPr>
            <w:tcW w:w="2190" w:type="dxa"/>
            <w:shd w:val="clear" w:color="auto" w:fill="FFFFFF"/>
          </w:tcPr>
          <w:p w14:paraId="5D72C56B" w14:textId="77777777" w:rsidR="00A754F0" w:rsidRPr="007673FA" w:rsidRDefault="00A754F0" w:rsidP="00A754F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1" w:type="dxa"/>
            <w:shd w:val="clear" w:color="auto" w:fill="FFFFFF"/>
          </w:tcPr>
          <w:p w14:paraId="233312EC" w14:textId="77777777" w:rsidR="00A754F0" w:rsidRPr="00E829BE" w:rsidRDefault="00A754F0" w:rsidP="00A754F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Üniversiteler</w:t>
            </w:r>
            <w:proofErr w:type="spellEnd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Mah</w:t>
            </w:r>
            <w:proofErr w:type="spellEnd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., </w:t>
            </w:r>
          </w:p>
          <w:p w14:paraId="7969A373" w14:textId="77777777" w:rsidR="00A754F0" w:rsidRPr="00E829BE" w:rsidRDefault="00A754F0" w:rsidP="00A754F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Dumlupınar</w:t>
            </w:r>
            <w:proofErr w:type="spellEnd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Blv</w:t>
            </w:r>
            <w:proofErr w:type="spellEnd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. 1,</w:t>
            </w:r>
          </w:p>
          <w:p w14:paraId="64B06A10" w14:textId="77777777" w:rsidR="00A754F0" w:rsidRPr="00E829BE" w:rsidRDefault="00A754F0" w:rsidP="00A754F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06800 </w:t>
            </w:r>
            <w:proofErr w:type="spellStart"/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Çankaya</w:t>
            </w:r>
            <w:proofErr w:type="spellEnd"/>
          </w:p>
          <w:p w14:paraId="5D72C56C" w14:textId="5EE1C83E" w:rsidR="00A754F0" w:rsidRPr="007673FA" w:rsidRDefault="00A754F0" w:rsidP="00A754F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Ankara/TURKEY</w:t>
            </w:r>
          </w:p>
        </w:tc>
        <w:tc>
          <w:tcPr>
            <w:tcW w:w="2266" w:type="dxa"/>
            <w:shd w:val="clear" w:color="auto" w:fill="FFFFFF"/>
          </w:tcPr>
          <w:p w14:paraId="5D72C56D" w14:textId="77777777" w:rsidR="00A754F0" w:rsidRPr="005E466D" w:rsidRDefault="00A754F0" w:rsidP="00A754F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5" w:type="dxa"/>
            <w:shd w:val="clear" w:color="auto" w:fill="FFFFFF"/>
          </w:tcPr>
          <w:p w14:paraId="5D72C56E" w14:textId="268A471E" w:rsidR="00A754F0" w:rsidRPr="007673FA" w:rsidRDefault="00A754F0" w:rsidP="00A754F0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E829B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Turkey, TR</w:t>
            </w:r>
          </w:p>
        </w:tc>
      </w:tr>
      <w:tr w:rsidR="00A754F0" w:rsidRPr="00E02718" w14:paraId="5D72C574" w14:textId="77777777" w:rsidTr="00A754F0">
        <w:tc>
          <w:tcPr>
            <w:tcW w:w="2190" w:type="dxa"/>
            <w:shd w:val="clear" w:color="auto" w:fill="FFFFFF"/>
          </w:tcPr>
          <w:p w14:paraId="5D72C570" w14:textId="77777777" w:rsidR="00A754F0" w:rsidRPr="007673FA" w:rsidRDefault="00A754F0" w:rsidP="00A754F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1" w:type="dxa"/>
            <w:shd w:val="clear" w:color="auto" w:fill="FFFFFF"/>
          </w:tcPr>
          <w:p w14:paraId="5D72C571" w14:textId="77777777" w:rsidR="00A754F0" w:rsidRPr="007673FA" w:rsidRDefault="00A754F0" w:rsidP="00A754F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D72C572" w14:textId="77777777" w:rsidR="00A754F0" w:rsidRPr="00E02718" w:rsidRDefault="00A754F0" w:rsidP="00A754F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5" w:type="dxa"/>
            <w:shd w:val="clear" w:color="auto" w:fill="FFFFFF"/>
          </w:tcPr>
          <w:p w14:paraId="5D72C573" w14:textId="77777777" w:rsidR="00A754F0" w:rsidRPr="00E02718" w:rsidRDefault="00A754F0" w:rsidP="00A754F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A754F0">
        <w:trPr>
          <w:trHeight w:val="404"/>
        </w:trPr>
        <w:tc>
          <w:tcPr>
            <w:tcW w:w="2191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81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A754F0">
        <w:trPr>
          <w:trHeight w:val="468"/>
        </w:trPr>
        <w:tc>
          <w:tcPr>
            <w:tcW w:w="2191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18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A754F0">
        <w:trPr>
          <w:trHeight w:val="559"/>
        </w:trPr>
        <w:tc>
          <w:tcPr>
            <w:tcW w:w="2191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9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8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A754F0">
        <w:trPr>
          <w:trHeight w:val="486"/>
        </w:trPr>
        <w:tc>
          <w:tcPr>
            <w:tcW w:w="2191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9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8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A754F0">
        <w:trPr>
          <w:trHeight w:val="596"/>
        </w:trPr>
        <w:tc>
          <w:tcPr>
            <w:tcW w:w="2191" w:type="dxa"/>
            <w:shd w:val="clear" w:color="auto" w:fill="FFFFFF"/>
          </w:tcPr>
          <w:p w14:paraId="5D72C590" w14:textId="352FB5E6" w:rsidR="00377526" w:rsidRPr="00964A65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159" w:type="dxa"/>
            <w:shd w:val="clear" w:color="auto" w:fill="FFFFFF"/>
          </w:tcPr>
          <w:p w14:paraId="5D72C591" w14:textId="77777777" w:rsidR="00377526" w:rsidRPr="00964A65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4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8" w:type="dxa"/>
            <w:shd w:val="clear" w:color="auto" w:fill="FFFFFF"/>
          </w:tcPr>
          <w:p w14:paraId="0A24C3A1" w14:textId="5E0B1135" w:rsidR="00E915B6" w:rsidRDefault="002A4DA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A4DA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134F2B87" w14:textId="0463B416" w:rsidR="00A754F0" w:rsidRPr="00A754F0" w:rsidRDefault="00A754F0" w:rsidP="00A754F0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18"/>
          <w:lang w:val="en-GB"/>
        </w:rPr>
      </w:pPr>
      <w:r w:rsidRPr="00A754F0">
        <w:rPr>
          <w:rFonts w:ascii="Verdana" w:hAnsi="Verdana" w:cs="Arial"/>
          <w:sz w:val="18"/>
          <w:lang w:val="en-GB"/>
        </w:rPr>
        <w:t xml:space="preserve">For guidelines, please look at the </w:t>
      </w:r>
      <w:proofErr w:type="gramStart"/>
      <w:r w:rsidRPr="00A754F0">
        <w:rPr>
          <w:rFonts w:ascii="Verdana" w:hAnsi="Verdana" w:cs="Arial"/>
          <w:sz w:val="18"/>
          <w:lang w:val="en-GB"/>
        </w:rPr>
        <w:t>end notes</w:t>
      </w:r>
      <w:proofErr w:type="gramEnd"/>
      <w:r w:rsidRPr="00A754F0">
        <w:rPr>
          <w:rFonts w:ascii="Verdana" w:hAnsi="Verdana" w:cs="Arial"/>
          <w:sz w:val="18"/>
          <w:lang w:val="en-GB"/>
        </w:rPr>
        <w:t xml:space="preserve"> on page </w:t>
      </w:r>
      <w:r w:rsidR="002A4DA1">
        <w:rPr>
          <w:rFonts w:ascii="Verdana" w:hAnsi="Verdana" w:cs="Arial"/>
          <w:sz w:val="18"/>
          <w:lang w:val="en-GB"/>
        </w:rPr>
        <w:t>4</w:t>
      </w:r>
      <w:r w:rsidRPr="00A754F0">
        <w:rPr>
          <w:rFonts w:ascii="Verdana" w:hAnsi="Verdana" w:cs="Arial"/>
          <w:sz w:val="18"/>
          <w:lang w:val="en-GB"/>
        </w:rPr>
        <w:t xml:space="preserve">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64A6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A4DA1" w:rsidRPr="00964A65" w14:paraId="239BA401" w14:textId="77777777" w:rsidTr="002A4DA1">
        <w:trPr>
          <w:jc w:val="center"/>
        </w:trPr>
        <w:tc>
          <w:tcPr>
            <w:tcW w:w="8763" w:type="dxa"/>
            <w:shd w:val="clear" w:color="auto" w:fill="auto"/>
          </w:tcPr>
          <w:p w14:paraId="6B94523C" w14:textId="77777777" w:rsidR="002A4DA1" w:rsidRPr="00AC44B1" w:rsidRDefault="002A4DA1" w:rsidP="002A4DA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>Training activity to develop pedagogical and/or curriculum design skills</w:t>
            </w:r>
            <w:r>
              <w:rPr>
                <w:rStyle w:val="SonnotBavurusu"/>
                <w:rFonts w:ascii="Verdana" w:hAnsi="Verdana" w:cs="Calibri"/>
                <w:b/>
                <w:sz w:val="20"/>
                <w:highlight w:val="green"/>
                <w:lang w:val="en-GB"/>
              </w:rPr>
              <w:endnoteReference w:id="7"/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: Yes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   No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66E2BDE3" w14:textId="77777777" w:rsidR="002A4DA1" w:rsidRDefault="002A4DA1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2C248F0D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190A890" w14:textId="44D47216" w:rsidR="002A4DA1" w:rsidRPr="002A4DA1" w:rsidRDefault="002A4DA1" w:rsidP="002A4DA1">
            <w:pPr>
              <w:shd w:val="clear" w:color="auto" w:fill="FFFFFF"/>
              <w:spacing w:after="0" w:line="276" w:lineRule="auto"/>
              <w:textAlignment w:val="baseline"/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</w:pPr>
            <w:r w:rsidRPr="00B85988">
              <w:rPr>
                <w:rFonts w:ascii="Verdana" w:hAnsi="Verdana" w:cs="Calibri"/>
                <w:i/>
                <w:sz w:val="18"/>
                <w:szCs w:val="18"/>
                <w:highlight w:val="yellow"/>
                <w:lang w:val="en-GB"/>
              </w:rPr>
              <w:t xml:space="preserve">(Please make sure to give an outline of the </w:t>
            </w:r>
            <w:r>
              <w:rPr>
                <w:rFonts w:ascii="Verdana" w:hAnsi="Verdana" w:cs="Calibri"/>
                <w:i/>
                <w:sz w:val="18"/>
                <w:szCs w:val="18"/>
                <w:highlight w:val="yellow"/>
                <w:lang w:val="en-GB"/>
              </w:rPr>
              <w:t xml:space="preserve">planned activities for each day. </w:t>
            </w:r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For </w:t>
            </w:r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5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working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days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</w:t>
            </w:r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of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</w:t>
            </w:r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participation, the </w:t>
            </w:r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training</w:t>
            </w:r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</w:t>
            </w:r>
            <w:proofErr w:type="spellStart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activity</w:t>
            </w:r>
            <w:proofErr w:type="spellEnd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has to comprise </w:t>
            </w:r>
            <w:r w:rsidRPr="00B85988">
              <w:rPr>
                <w:rFonts w:ascii="Verdana" w:hAnsi="Verdana"/>
                <w:b/>
                <w:i/>
                <w:sz w:val="18"/>
                <w:szCs w:val="18"/>
                <w:highlight w:val="yellow"/>
                <w:u w:val="single"/>
                <w:lang w:eastAsia="tr-TR"/>
              </w:rPr>
              <w:t xml:space="preserve">a minimum of 8 </w:t>
            </w:r>
            <w:proofErr w:type="spellStart"/>
            <w:r w:rsidRPr="00B85988">
              <w:rPr>
                <w:rFonts w:ascii="Verdana" w:hAnsi="Verdana"/>
                <w:b/>
                <w:i/>
                <w:sz w:val="18"/>
                <w:szCs w:val="18"/>
                <w:highlight w:val="yellow"/>
                <w:u w:val="single"/>
                <w:lang w:eastAsia="tr-TR"/>
              </w:rPr>
              <w:t>hours</w:t>
            </w:r>
            <w:proofErr w:type="spellEnd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. For </w:t>
            </w:r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training</w:t>
            </w:r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</w:t>
            </w:r>
            <w:proofErr w:type="spellStart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activities</w:t>
            </w:r>
            <w:proofErr w:type="spellEnd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</w:t>
            </w:r>
            <w:proofErr w:type="spellStart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that</w:t>
            </w:r>
            <w:proofErr w:type="spellEnd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</w:t>
            </w:r>
            <w:proofErr w:type="spellStart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will</w:t>
            </w:r>
            <w:proofErr w:type="spellEnd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last more </w:t>
            </w:r>
            <w:proofErr w:type="spellStart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than</w:t>
            </w:r>
            <w:proofErr w:type="spellEnd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one </w:t>
            </w:r>
            <w:proofErr w:type="spellStart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week</w:t>
            </w:r>
            <w:proofErr w:type="spellEnd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, the minimum </w:t>
            </w:r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training</w:t>
            </w:r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</w:t>
            </w:r>
            <w:proofErr w:type="spellStart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hour</w:t>
            </w:r>
            <w:proofErr w:type="spellEnd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must </w:t>
            </w:r>
            <w:proofErr w:type="spellStart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be</w:t>
            </w:r>
            <w:proofErr w:type="spellEnd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</w:t>
            </w:r>
            <w:proofErr w:type="spellStart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calculated</w:t>
            </w:r>
            <w:proofErr w:type="spellEnd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in proport</w:t>
            </w:r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ion to the minimum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requirement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[</w:t>
            </w:r>
            <w:proofErr w:type="spellStart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e.g</w:t>
            </w:r>
            <w:proofErr w:type="spellEnd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., 16 </w:t>
            </w:r>
            <w:proofErr w:type="spellStart"/>
            <w:r w:rsidRPr="00B85988"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ho</w:t>
            </w:r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urs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for 10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working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days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, 24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hours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for 15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working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days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  <w:highlight w:val="yellow"/>
                <w:lang w:eastAsia="tr-TR"/>
              </w:rPr>
              <w:t>]).</w:t>
            </w:r>
          </w:p>
          <w:p w14:paraId="35274DB7" w14:textId="77777777" w:rsidR="00A754F0" w:rsidRPr="00E829BE" w:rsidRDefault="00A754F0" w:rsidP="00A754F0">
            <w:pPr>
              <w:spacing w:after="120"/>
              <w:ind w:left="-6" w:firstLine="6"/>
              <w:rPr>
                <w:rFonts w:ascii="Verdana" w:hAnsi="Verdana" w:cs="Calibri"/>
                <w:i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i/>
                <w:sz w:val="20"/>
                <w:lang w:val="en-GB"/>
              </w:rPr>
              <w:t xml:space="preserve">The programme below includes activities in related units on each day for which Individual Support </w:t>
            </w:r>
            <w:proofErr w:type="gramStart"/>
            <w:r w:rsidRPr="00E829BE">
              <w:rPr>
                <w:rFonts w:ascii="Verdana" w:hAnsi="Verdana" w:cs="Calibri"/>
                <w:i/>
                <w:sz w:val="20"/>
                <w:lang w:val="en-GB"/>
              </w:rPr>
              <w:t>is given</w:t>
            </w:r>
            <w:proofErr w:type="gramEnd"/>
            <w:r w:rsidRPr="00E829BE">
              <w:rPr>
                <w:rFonts w:ascii="Verdana" w:hAnsi="Verdana" w:cs="Calibri"/>
                <w:i/>
                <w:sz w:val="20"/>
                <w:lang w:val="en-GB"/>
              </w:rPr>
              <w:t xml:space="preserve"> to the participant.</w:t>
            </w:r>
          </w:p>
          <w:p w14:paraId="3FDD3820" w14:textId="77777777" w:rsidR="00A754F0" w:rsidRPr="00E829BE" w:rsidRDefault="00A754F0" w:rsidP="00A754F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sz w:val="20"/>
                <w:lang w:val="en-GB"/>
              </w:rPr>
              <w:t>Day 1: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24BF0AE1" w14:textId="77777777" w:rsidR="00A754F0" w:rsidRPr="00E829BE" w:rsidRDefault="00A754F0" w:rsidP="00A754F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sz w:val="20"/>
                <w:lang w:val="en-GB"/>
              </w:rPr>
              <w:t xml:space="preserve">Day 2: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01118C1" w14:textId="77777777" w:rsidR="00A754F0" w:rsidRPr="00E829BE" w:rsidRDefault="00A754F0" w:rsidP="00A754F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sz w:val="20"/>
                <w:lang w:val="en-GB"/>
              </w:rPr>
              <w:t>Day 3: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3AEF74BD" w14:textId="77777777" w:rsidR="00A754F0" w:rsidRPr="00E829BE" w:rsidRDefault="00A754F0" w:rsidP="00A754F0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sz w:val="20"/>
                <w:lang w:val="en-GB"/>
              </w:rPr>
              <w:t>Day 4: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D72C5A1" w14:textId="270829C2" w:rsidR="00377526" w:rsidRPr="00A754F0" w:rsidRDefault="00A754F0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E829BE">
              <w:rPr>
                <w:rFonts w:ascii="Verdana" w:hAnsi="Verdana" w:cs="Calibri"/>
                <w:sz w:val="20"/>
                <w:lang w:val="en-GB"/>
              </w:rPr>
              <w:t>Day 5: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…………………………….</w:t>
            </w:r>
          </w:p>
        </w:tc>
      </w:tr>
      <w:tr w:rsidR="00377526" w:rsidRPr="00964A65" w14:paraId="5D72C5A4" w14:textId="77777777" w:rsidTr="002A4DA1">
        <w:trPr>
          <w:trHeight w:val="3074"/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04DA78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383DB8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endnoteReference w:id="8"/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64A65" w14:paraId="73D4E336" w14:textId="77777777" w:rsidTr="002A4DA1">
        <w:trPr>
          <w:trHeight w:val="1356"/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5B0F8569" w14:textId="08F81A32" w:rsidR="00A754F0" w:rsidRDefault="00F550D9" w:rsidP="00A754F0">
            <w:pPr>
              <w:tabs>
                <w:tab w:val="left" w:pos="3348"/>
                <w:tab w:val="left" w:pos="6183"/>
                <w:tab w:val="left" w:pos="6892"/>
                <w:tab w:val="left" w:pos="767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754F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2A4DA1"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 w:rsidR="002A4DA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2A4DA1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2A4DA1">
              <w:rPr>
                <w:rFonts w:ascii="Verdana" w:hAnsi="Verdana" w:cs="Calibri"/>
                <w:sz w:val="20"/>
                <w:lang w:val="en-GB"/>
              </w:rPr>
              <w:t xml:space="preserve"> Ahmet </w:t>
            </w:r>
            <w:proofErr w:type="spellStart"/>
            <w:r w:rsidR="002A4DA1">
              <w:rPr>
                <w:rFonts w:ascii="Verdana" w:hAnsi="Verdana" w:cs="Calibri"/>
                <w:sz w:val="20"/>
                <w:lang w:val="en-GB"/>
              </w:rPr>
              <w:t>Yozgatlıgil</w:t>
            </w:r>
            <w:proofErr w:type="spellEnd"/>
            <w:r w:rsidR="00A754F0">
              <w:rPr>
                <w:rFonts w:ascii="Verdana" w:hAnsi="Verdana" w:cs="Calibri"/>
                <w:sz w:val="20"/>
                <w:lang w:val="en-GB"/>
              </w:rPr>
              <w:t xml:space="preserve"> (Erasmus+ Institutional Coordinator)</w:t>
            </w:r>
          </w:p>
          <w:p w14:paraId="1003C138" w14:textId="3239A7DF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2A4DA1">
        <w:trPr>
          <w:trHeight w:val="1564"/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3A77B5AE" w:rsidR="00EF398E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14:paraId="1D81B146" w14:textId="77777777" w:rsidR="002A4DA1" w:rsidRPr="008F1CA2" w:rsidRDefault="002A4DA1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2A4DA1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E011" w14:textId="77777777" w:rsidR="007262B1" w:rsidRDefault="007262B1">
      <w:r>
        <w:separator/>
      </w:r>
    </w:p>
  </w:endnote>
  <w:endnote w:type="continuationSeparator" w:id="0">
    <w:p w14:paraId="1855657D" w14:textId="77777777" w:rsidR="007262B1" w:rsidRDefault="007262B1">
      <w:r>
        <w:continuationSeparator/>
      </w:r>
    </w:p>
  </w:endnote>
  <w:endnote w:id="1">
    <w:p w14:paraId="630157A9" w14:textId="61165B19" w:rsidR="00842285" w:rsidRPr="002A2E71" w:rsidRDefault="00D97FE7" w:rsidP="00DD00E7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A754F0">
        <w:rPr>
          <w:rStyle w:val="SonnotBavurusu"/>
          <w:rFonts w:ascii="Verdana" w:hAnsi="Verdana"/>
          <w:sz w:val="16"/>
          <w:szCs w:val="16"/>
        </w:rPr>
        <w:endnoteRef/>
      </w:r>
      <w:r w:rsidRPr="00A754F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A754F0">
        <w:rPr>
          <w:rFonts w:ascii="Verdana" w:hAnsi="Verdana"/>
          <w:b/>
          <w:sz w:val="16"/>
          <w:szCs w:val="16"/>
          <w:lang w:val="en-GB"/>
        </w:rPr>
        <w:t>the</w:t>
      </w:r>
      <w:r w:rsidRPr="00A754F0">
        <w:rPr>
          <w:rFonts w:ascii="Verdana" w:hAnsi="Verdana"/>
          <w:sz w:val="16"/>
          <w:szCs w:val="16"/>
          <w:lang w:val="en-GB"/>
        </w:rPr>
        <w:t xml:space="preserve"> </w:t>
      </w:r>
      <w:r w:rsidRPr="00A754F0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A754F0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A754F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A754F0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A754F0">
        <w:rPr>
          <w:rFonts w:ascii="Verdana" w:hAnsi="Verdana"/>
          <w:sz w:val="16"/>
          <w:szCs w:val="16"/>
          <w:lang w:val="en-GB"/>
        </w:rPr>
        <w:t>.</w:t>
      </w:r>
      <w:r w:rsidR="00842285" w:rsidRPr="00A754F0">
        <w:rPr>
          <w:rFonts w:ascii="Verdana" w:hAnsi="Verdana"/>
          <w:sz w:val="16"/>
          <w:szCs w:val="16"/>
          <w:lang w:val="en-GB"/>
        </w:rPr>
        <w:t xml:space="preserve"> </w:t>
      </w:r>
      <w:r w:rsidR="00842285" w:rsidRPr="00A754F0">
        <w:rPr>
          <w:rFonts w:ascii="Verdana" w:hAnsi="Verdana" w:cs="Calibri"/>
          <w:sz w:val="16"/>
          <w:szCs w:val="16"/>
          <w:lang w:val="en-GB"/>
        </w:rPr>
        <w:t xml:space="preserve">In the case of mobility between Programme and Partner Countries, </w:t>
      </w:r>
      <w:proofErr w:type="gramStart"/>
      <w:r w:rsidR="00842285" w:rsidRPr="00A754F0">
        <w:rPr>
          <w:rFonts w:ascii="Verdana" w:hAnsi="Verdana" w:cs="Calibri"/>
          <w:sz w:val="16"/>
          <w:szCs w:val="16"/>
          <w:lang w:val="en-GB"/>
        </w:rPr>
        <w:t>this agreement must be always signed by the staff member, the Programme Country HEI as beneficiary and the Partner Country HEI as sending or receiving organisation</w:t>
      </w:r>
      <w:proofErr w:type="gramEnd"/>
      <w:r w:rsidR="00842285" w:rsidRPr="00A754F0">
        <w:rPr>
          <w:rFonts w:ascii="Verdana" w:hAnsi="Verdana" w:cs="Calibri"/>
          <w:sz w:val="16"/>
          <w:szCs w:val="16"/>
          <w:lang w:val="en-GB"/>
        </w:rPr>
        <w:t xml:space="preserve">. </w:t>
      </w:r>
      <w:r w:rsidR="00383DB8" w:rsidRPr="00A754F0">
        <w:rPr>
          <w:rFonts w:ascii="Verdana" w:hAnsi="Verdana" w:cs="Calibri"/>
          <w:sz w:val="16"/>
          <w:szCs w:val="16"/>
          <w:lang w:val="en-GB"/>
        </w:rPr>
        <w:t>I</w:t>
      </w:r>
      <w:r w:rsidR="00842285" w:rsidRPr="00A754F0">
        <w:rPr>
          <w:rFonts w:ascii="Verdana" w:hAnsi="Verdana" w:cs="Calibri"/>
          <w:sz w:val="16"/>
          <w:szCs w:val="16"/>
          <w:lang w:val="en-GB"/>
        </w:rPr>
        <w:t xml:space="preserve">n case of </w:t>
      </w:r>
      <w:r w:rsidR="00842285" w:rsidRPr="00A754F0">
        <w:rPr>
          <w:rFonts w:ascii="Verdana" w:hAnsi="Verdana"/>
          <w:sz w:val="16"/>
          <w:szCs w:val="16"/>
          <w:lang w:val="en-GB"/>
        </w:rPr>
        <w:t xml:space="preserve">mobility from Partner Country HEIs to Programme Country </w:t>
      </w:r>
      <w:proofErr w:type="gramStart"/>
      <w:r w:rsidR="00842285" w:rsidRPr="00A754F0">
        <w:rPr>
          <w:rFonts w:ascii="Verdana" w:hAnsi="Verdana"/>
          <w:sz w:val="16"/>
          <w:szCs w:val="16"/>
          <w:lang w:val="en-GB"/>
        </w:rPr>
        <w:t>enterprises</w:t>
      </w:r>
      <w:proofErr w:type="gramEnd"/>
      <w:r w:rsidR="00842285" w:rsidRPr="00A754F0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="00842285" w:rsidRPr="00A754F0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4218C402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550D9" w:rsidRPr="002A2E71">
        <w:rPr>
          <w:rFonts w:ascii="Verdana" w:hAnsi="Verdana"/>
          <w:sz w:val="16"/>
          <w:szCs w:val="16"/>
          <w:lang w:val="en-GB"/>
        </w:rPr>
        <w:t xml:space="preserve">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A754F0" w:rsidRPr="002A2E71" w:rsidRDefault="00A754F0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1BDF819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A754F0">
        <w:rPr>
          <w:rStyle w:val="SonnotBavurusu"/>
          <w:rFonts w:ascii="Verdana" w:hAnsi="Verdana"/>
          <w:sz w:val="16"/>
          <w:szCs w:val="16"/>
        </w:rPr>
        <w:endnoteRef/>
      </w:r>
      <w:r w:rsidRPr="00A754F0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A754F0">
        <w:rPr>
          <w:rFonts w:ascii="Verdana" w:hAnsi="Verdana" w:cs="Calibri"/>
          <w:sz w:val="16"/>
          <w:szCs w:val="16"/>
          <w:lang w:val="en-GB"/>
        </w:rPr>
        <w:t>Any Programme Country enterprise or, more generally, any public or private organisation active in the labour market or in the fields of education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, training and youth</w:t>
      </w:r>
      <w:r w:rsidR="0093056F">
        <w:rPr>
          <w:lang w:val="en-GB"/>
        </w:rPr>
        <w:t>.</w:t>
      </w:r>
    </w:p>
  </w:endnote>
  <w:endnote w:id="7">
    <w:p w14:paraId="00BA84E7" w14:textId="5266FA05" w:rsidR="002A4DA1" w:rsidRPr="00964A65" w:rsidRDefault="002A4DA1" w:rsidP="002A4DA1">
      <w:pPr>
        <w:pStyle w:val="SonnotMetni"/>
        <w:rPr>
          <w:lang w:val="en-GB"/>
        </w:rPr>
      </w:pPr>
      <w:r>
        <w:rPr>
          <w:rStyle w:val="SonnotBavurusu"/>
        </w:rPr>
        <w:endnoteRef/>
      </w:r>
      <w:r w:rsidRPr="00964A65">
        <w:rPr>
          <w:lang w:val="en-GB"/>
        </w:rPr>
        <w:t xml:space="preserve"> </w:t>
      </w:r>
      <w:r>
        <w:rPr>
          <w:lang w:val="en-GB"/>
        </w:rPr>
        <w:t>N</w:t>
      </w:r>
      <w:r w:rsidRPr="00371A91">
        <w:rPr>
          <w:lang w:val="en-GB"/>
        </w:rPr>
        <w:t xml:space="preserve">ot relevant </w:t>
      </w:r>
      <w:r>
        <w:rPr>
          <w:lang w:val="en-GB"/>
        </w:rPr>
        <w:t>for</w:t>
      </w:r>
      <w:r w:rsidRPr="00964A65">
        <w:rPr>
          <w:lang w:val="en-GB"/>
        </w:rPr>
        <w:t xml:space="preserve"> mobility between programme and partner countr</w:t>
      </w:r>
      <w:r>
        <w:rPr>
          <w:lang w:val="en-GB"/>
        </w:rPr>
        <w:t>ies</w:t>
      </w:r>
    </w:p>
  </w:endnote>
  <w:endnote w:id="8">
    <w:p w14:paraId="3E209087" w14:textId="4F06FE54" w:rsidR="00383DB8" w:rsidRPr="00964A65" w:rsidRDefault="00383DB8">
      <w:pPr>
        <w:pStyle w:val="SonnotMetni"/>
        <w:rPr>
          <w:lang w:val="en-GB"/>
        </w:rPr>
      </w:pPr>
      <w:bookmarkStart w:id="0" w:name="_GoBack"/>
      <w:bookmarkEnd w:id="0"/>
    </w:p>
  </w:endnote>
  <w:endnote w:id="9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7031FC5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D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2A911" w14:textId="77777777" w:rsidR="007262B1" w:rsidRDefault="007262B1">
      <w:r>
        <w:separator/>
      </w:r>
    </w:p>
  </w:footnote>
  <w:footnote w:type="continuationSeparator" w:id="0">
    <w:p w14:paraId="3FF89B54" w14:textId="77777777" w:rsidR="007262B1" w:rsidRDefault="0072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1ED3" w14:textId="77777777" w:rsidR="00A754F0" w:rsidRPr="00B6735A" w:rsidRDefault="00A754F0" w:rsidP="00A754F0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88A9F" wp14:editId="239AF152">
              <wp:simplePos x="0" y="0"/>
              <wp:positionH relativeFrom="page">
                <wp:align>right</wp:align>
              </wp:positionH>
              <wp:positionV relativeFrom="paragraph">
                <wp:posOffset>262890</wp:posOffset>
              </wp:positionV>
              <wp:extent cx="281622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6DE09" w14:textId="77777777" w:rsidR="00A754F0" w:rsidRPr="00AD66BB" w:rsidRDefault="00A754F0" w:rsidP="00A754F0">
                          <w:pPr>
                            <w:spacing w:after="0"/>
                            <w:ind w:left="284" w:right="-1102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EF0DB35" w14:textId="77777777" w:rsidR="00A754F0" w:rsidRDefault="00A754F0" w:rsidP="00A754F0">
                          <w:pPr>
                            <w:spacing w:after="0"/>
                            <w:ind w:left="284" w:right="-1102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1916553A" w14:textId="77777777" w:rsidR="00A754F0" w:rsidRPr="00CD0E30" w:rsidRDefault="00A754F0" w:rsidP="00A754F0">
                          <w:pPr>
                            <w:spacing w:after="0"/>
                            <w:ind w:left="284" w:right="-1102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20"/>
                              <w:lang w:val="en-GB"/>
                            </w:rPr>
                          </w:pPr>
                          <w:r w:rsidRPr="00CD0E3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20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08D044CD" w14:textId="77777777" w:rsidR="00A754F0" w:rsidRPr="00AD66BB" w:rsidRDefault="00A754F0" w:rsidP="00A754F0">
                          <w:pPr>
                            <w:spacing w:after="120"/>
                            <w:ind w:left="284" w:right="-1102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88A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70.55pt;margin-top:20.7pt;width:221.75pt;height:44.9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Fu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" filled="f" stroked="f">
              <v:textbox>
                <w:txbxContent>
                  <w:p w14:paraId="4736DE09" w14:textId="77777777" w:rsidR="00A754F0" w:rsidRPr="00AD66BB" w:rsidRDefault="00A754F0" w:rsidP="00A754F0">
                    <w:pPr>
                      <w:spacing w:after="0"/>
                      <w:ind w:left="284" w:right="-1102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EF0DB35" w14:textId="77777777" w:rsidR="00A754F0" w:rsidRDefault="00A754F0" w:rsidP="00A754F0">
                    <w:pPr>
                      <w:spacing w:after="0"/>
                      <w:ind w:left="284" w:right="-1102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1916553A" w14:textId="77777777" w:rsidR="00A754F0" w:rsidRPr="00CD0E30" w:rsidRDefault="00A754F0" w:rsidP="00A754F0">
                    <w:pPr>
                      <w:spacing w:after="0"/>
                      <w:ind w:left="284" w:right="-1102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20"/>
                        <w:lang w:val="en-GB"/>
                      </w:rPr>
                    </w:pPr>
                    <w:r w:rsidRPr="00CD0E30">
                      <w:rPr>
                        <w:rFonts w:ascii="Verdana" w:hAnsi="Verdana"/>
                        <w:b/>
                        <w:i/>
                        <w:color w:val="003CB4"/>
                        <w:sz w:val="20"/>
                        <w:highlight w:val="yellow"/>
                        <w:lang w:val="en-GB"/>
                      </w:rPr>
                      <w:t>PARTICIPANT’S NAME</w:t>
                    </w:r>
                  </w:p>
                  <w:p w14:paraId="08D044CD" w14:textId="77777777" w:rsidR="00A754F0" w:rsidRPr="00AD66BB" w:rsidRDefault="00A754F0" w:rsidP="00A754F0">
                    <w:pPr>
                      <w:spacing w:after="120"/>
                      <w:ind w:left="284" w:right="-1102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A754F0" w:rsidRPr="00ED2543" w14:paraId="7390004D" w14:textId="77777777" w:rsidTr="00EB1197">
      <w:trPr>
        <w:trHeight w:val="823"/>
      </w:trPr>
      <w:tc>
        <w:tcPr>
          <w:tcW w:w="7135" w:type="dxa"/>
          <w:vAlign w:val="center"/>
        </w:tcPr>
        <w:p w14:paraId="556760E3" w14:textId="77777777" w:rsidR="00A754F0" w:rsidRPr="00AD66BB" w:rsidRDefault="00A754F0" w:rsidP="00A754F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E146EE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1312" behindDoc="0" locked="0" layoutInCell="1" allowOverlap="1" wp14:anchorId="0A289E80" wp14:editId="53554175">
                <wp:simplePos x="0" y="0"/>
                <wp:positionH relativeFrom="column">
                  <wp:posOffset>2082165</wp:posOffset>
                </wp:positionH>
                <wp:positionV relativeFrom="paragraph">
                  <wp:posOffset>-74930</wp:posOffset>
                </wp:positionV>
                <wp:extent cx="1224280" cy="476250"/>
                <wp:effectExtent l="0" t="0" r="0" b="0"/>
                <wp:wrapNone/>
                <wp:docPr id="17" name="Resim 17" descr="C:\Users\odtu\AppData\Local\Temp\Rar$DR01.880\logo\Logo Kisaltma - Beyaz Zemin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dtu\AppData\Local\Temp\Rar$DR01.880\logo\Logo Kisaltma - Beyaz Zemind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632" t="29385" r="20526" b="33773"/>
                        <a:stretch/>
                      </pic:blipFill>
                      <pic:spPr bwMode="auto">
                        <a:xfrm>
                          <a:off x="0" y="0"/>
                          <a:ext cx="12242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0288" behindDoc="0" locked="0" layoutInCell="1" allowOverlap="1" wp14:anchorId="08BCFEBF" wp14:editId="5585A5A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04975" cy="345440"/>
                <wp:effectExtent l="0" t="0" r="9525" b="0"/>
                <wp:wrapSquare wrapText="bothSides"/>
                <wp:docPr id="1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79FCD54E" w14:textId="77777777" w:rsidR="00A754F0" w:rsidRPr="00967BFC" w:rsidRDefault="00A754F0" w:rsidP="00A754F0">
          <w:pPr>
            <w:pStyle w:val="ZDGName"/>
            <w:rPr>
              <w:lang w:val="en-GB"/>
            </w:rPr>
          </w:pPr>
        </w:p>
      </w:tc>
    </w:tr>
  </w:tbl>
  <w:p w14:paraId="5D72C5C2" w14:textId="496B26A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87371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4DA1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4F0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72C545"/>
  <w15:docId w15:val="{DE4BD171-03E0-4F3F-BA45-B02D7BA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cfd06d9f-862c-4359-9a69-c66ff689f26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4DAE6-6363-4990-A280-8A64948A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12</TotalTime>
  <Pages>4</Pages>
  <Words>465</Words>
  <Characters>2816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3275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Burcu Akpınar</cp:lastModifiedBy>
  <cp:revision>4</cp:revision>
  <cp:lastPrinted>2013-11-06T08:46:00Z</cp:lastPrinted>
  <dcterms:created xsi:type="dcterms:W3CDTF">2018-12-06T08:44:00Z</dcterms:created>
  <dcterms:modified xsi:type="dcterms:W3CDTF">2019-11-12T12:38:00Z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