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53FA"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r w:rsidRPr="00A97757">
        <w:rPr>
          <w:rFonts w:ascii="Arial" w:eastAsia="Times New Roman" w:hAnsi="Arial" w:cs="Arial"/>
          <w:sz w:val="24"/>
          <w:szCs w:val="24"/>
          <w:lang w:val="tr-TR" w:eastAsia="tr-TR"/>
        </w:rPr>
        <w:t>Dear Esteemed Colleagues,</w:t>
      </w:r>
    </w:p>
    <w:p w14:paraId="393D6EAB"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p>
    <w:p w14:paraId="04CB6F97"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r w:rsidRPr="00A97757">
        <w:rPr>
          <w:rFonts w:ascii="Arial" w:eastAsia="Times New Roman" w:hAnsi="Arial" w:cs="Arial"/>
          <w:sz w:val="24"/>
          <w:szCs w:val="24"/>
          <w:lang w:val="tr-TR" w:eastAsia="tr-TR"/>
        </w:rPr>
        <w:t>This is to kindly remind you that there is </w:t>
      </w:r>
      <w:r w:rsidRPr="00A97757">
        <w:rPr>
          <w:rFonts w:ascii="Arial" w:eastAsia="Times New Roman" w:hAnsi="Arial" w:cs="Arial"/>
          <w:b/>
          <w:bCs/>
          <w:sz w:val="24"/>
          <w:szCs w:val="24"/>
          <w:lang w:val="tr-TR" w:eastAsia="tr-TR"/>
        </w:rPr>
        <w:t>one week </w:t>
      </w:r>
      <w:r w:rsidRPr="00A97757">
        <w:rPr>
          <w:rFonts w:ascii="Arial" w:eastAsia="Times New Roman" w:hAnsi="Arial" w:cs="Arial"/>
          <w:sz w:val="24"/>
          <w:szCs w:val="24"/>
          <w:lang w:val="tr-TR" w:eastAsia="tr-TR"/>
        </w:rPr>
        <w:t>remaining to apply for the 2nd edition of the </w:t>
      </w:r>
      <w:r w:rsidRPr="00A97757">
        <w:rPr>
          <w:rFonts w:ascii="Arial" w:eastAsia="Times New Roman" w:hAnsi="Arial" w:cs="Arial"/>
          <w:b/>
          <w:bCs/>
          <w:sz w:val="24"/>
          <w:szCs w:val="24"/>
          <w:lang w:val="tr-TR" w:eastAsia="tr-TR"/>
        </w:rPr>
        <w:t>Erasmus+ International Staff Week.</w:t>
      </w:r>
    </w:p>
    <w:p w14:paraId="0B84A2B0"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p>
    <w:p w14:paraId="7A620191"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r w:rsidRPr="00A97757">
        <w:rPr>
          <w:rFonts w:ascii="Arial" w:eastAsia="Times New Roman" w:hAnsi="Arial" w:cs="Arial"/>
          <w:sz w:val="24"/>
          <w:szCs w:val="24"/>
          <w:lang w:val="tr-TR" w:eastAsia="tr-TR"/>
        </w:rPr>
        <w:t>To secure your place, please submit your </w:t>
      </w:r>
      <w:hyperlink r:id="rId4" w:tgtFrame="_blank" w:history="1">
        <w:r w:rsidRPr="00A97757">
          <w:rPr>
            <w:rFonts w:ascii="Arial" w:eastAsia="Times New Roman" w:hAnsi="Arial" w:cs="Arial"/>
            <w:b/>
            <w:bCs/>
            <w:color w:val="0000FF"/>
            <w:sz w:val="24"/>
            <w:szCs w:val="24"/>
            <w:u w:val="single"/>
            <w:lang w:val="tr-TR" w:eastAsia="tr-TR"/>
          </w:rPr>
          <w:t>application</w:t>
        </w:r>
      </w:hyperlink>
      <w:r w:rsidRPr="00A97757">
        <w:rPr>
          <w:rFonts w:ascii="Arial" w:eastAsia="Times New Roman" w:hAnsi="Arial" w:cs="Arial"/>
          <w:b/>
          <w:bCs/>
          <w:sz w:val="24"/>
          <w:szCs w:val="24"/>
          <w:lang w:val="tr-TR" w:eastAsia="tr-TR"/>
        </w:rPr>
        <w:t> by May 1st. </w:t>
      </w:r>
      <w:r w:rsidRPr="00A97757">
        <w:rPr>
          <w:rFonts w:ascii="Arial" w:eastAsia="Times New Roman" w:hAnsi="Arial" w:cs="Arial"/>
          <w:sz w:val="24"/>
          <w:szCs w:val="24"/>
          <w:lang w:val="tr-TR" w:eastAsia="tr-TR"/>
        </w:rPr>
        <w:t>For a comprehensive overview of the event's agenda, kindly refer to the attachment included in the previous email.</w:t>
      </w:r>
    </w:p>
    <w:p w14:paraId="1CE30A65"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p>
    <w:p w14:paraId="4D127BC3"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r w:rsidRPr="00A97757">
        <w:rPr>
          <w:rFonts w:ascii="Arial" w:eastAsia="Times New Roman" w:hAnsi="Arial" w:cs="Arial"/>
          <w:sz w:val="24"/>
          <w:szCs w:val="24"/>
          <w:lang w:val="tr-TR" w:eastAsia="tr-TR"/>
        </w:rPr>
        <w:t>We thank all who have already registered for the event or acknowledged the receipt of the invitation letter.</w:t>
      </w:r>
    </w:p>
    <w:p w14:paraId="5922D516" w14:textId="563E70E0" w:rsidR="00A97757" w:rsidRPr="00A97757" w:rsidRDefault="00A97757" w:rsidP="00A97757">
      <w:pPr>
        <w:spacing w:after="0" w:line="240" w:lineRule="auto"/>
        <w:rPr>
          <w:rFonts w:ascii="Times New Roman" w:eastAsia="Times New Roman" w:hAnsi="Times New Roman" w:cs="Times New Roman"/>
          <w:color w:val="500050"/>
          <w:sz w:val="24"/>
          <w:szCs w:val="24"/>
          <w:lang w:val="tr-TR" w:eastAsia="tr-TR"/>
        </w:rPr>
      </w:pPr>
      <w:r w:rsidRPr="00A97757">
        <w:rPr>
          <w:noProof/>
        </w:rPr>
        <w:drawing>
          <wp:inline distT="0" distB="0" distL="0" distR="0" wp14:anchorId="2E237F3F" wp14:editId="483FE4EF">
            <wp:extent cx="5162550" cy="29051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2905125"/>
                    </a:xfrm>
                    <a:prstGeom prst="rect">
                      <a:avLst/>
                    </a:prstGeom>
                    <a:noFill/>
                    <a:ln>
                      <a:noFill/>
                    </a:ln>
                  </pic:spPr>
                </pic:pic>
              </a:graphicData>
            </a:graphic>
          </wp:inline>
        </w:drawing>
      </w:r>
    </w:p>
    <w:p w14:paraId="28558064" w14:textId="77777777" w:rsidR="00A97757" w:rsidRPr="00A97757" w:rsidRDefault="00A97757" w:rsidP="00A97757">
      <w:pPr>
        <w:spacing w:after="0" w:line="240" w:lineRule="auto"/>
        <w:rPr>
          <w:rFonts w:ascii="Times New Roman" w:eastAsia="Times New Roman" w:hAnsi="Times New Roman" w:cs="Times New Roman"/>
          <w:color w:val="500050"/>
          <w:sz w:val="24"/>
          <w:szCs w:val="24"/>
          <w:lang w:val="tr-TR" w:eastAsia="tr-TR"/>
        </w:rPr>
      </w:pPr>
      <w:r w:rsidRPr="00A97757">
        <w:rPr>
          <w:rFonts w:ascii="Arial" w:eastAsia="Times New Roman" w:hAnsi="Arial" w:cs="Arial"/>
          <w:color w:val="500050"/>
          <w:sz w:val="24"/>
          <w:szCs w:val="24"/>
          <w:lang w:val="tr-TR" w:eastAsia="tr-TR"/>
        </w:rPr>
        <w:br/>
        <w:t> Kind Regards,</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7590"/>
      </w:tblGrid>
      <w:tr w:rsidR="00A97757" w:rsidRPr="00A97757" w14:paraId="7A819BBA" w14:textId="77777777" w:rsidTr="00A97757">
        <w:trPr>
          <w:tblCellSpacing w:w="15" w:type="dxa"/>
        </w:trPr>
        <w:tc>
          <w:tcPr>
            <w:tcW w:w="0" w:type="auto"/>
            <w:vAlign w:val="center"/>
            <w:hideMark/>
          </w:tcPr>
          <w:p w14:paraId="732B362C" w14:textId="77777777" w:rsidR="00A97757" w:rsidRPr="00A97757" w:rsidRDefault="00A97757" w:rsidP="00A97757">
            <w:pPr>
              <w:spacing w:after="150" w:line="240" w:lineRule="auto"/>
              <w:rPr>
                <w:rFonts w:ascii="Times New Roman" w:eastAsia="Times New Roman" w:hAnsi="Times New Roman" w:cs="Times New Roman"/>
                <w:color w:val="333333"/>
                <w:sz w:val="24"/>
                <w:szCs w:val="24"/>
                <w:lang w:val="tr-TR" w:eastAsia="tr-TR"/>
              </w:rPr>
            </w:pPr>
            <w:r w:rsidRPr="00A97757">
              <w:rPr>
                <w:rFonts w:ascii="Arial" w:eastAsia="Times New Roman" w:hAnsi="Arial" w:cs="Arial"/>
                <w:b/>
                <w:bCs/>
                <w:i/>
                <w:iCs/>
                <w:color w:val="333333"/>
                <w:sz w:val="24"/>
                <w:szCs w:val="24"/>
                <w:lang w:val="tr-TR" w:eastAsia="tr-TR"/>
              </w:rPr>
              <w:br/>
              <w:t>International Relations Office</w:t>
            </w:r>
          </w:p>
          <w:p w14:paraId="5BCA1884" w14:textId="19D53F25" w:rsidR="00A97757" w:rsidRPr="00A97757" w:rsidRDefault="00A97757" w:rsidP="00A97757">
            <w:pPr>
              <w:spacing w:after="0" w:line="240" w:lineRule="auto"/>
              <w:rPr>
                <w:rFonts w:ascii="Times New Roman" w:eastAsia="Times New Roman" w:hAnsi="Times New Roman" w:cs="Times New Roman"/>
                <w:color w:val="333333"/>
                <w:sz w:val="24"/>
                <w:szCs w:val="24"/>
                <w:lang w:val="tr-TR" w:eastAsia="tr-TR"/>
              </w:rPr>
            </w:pPr>
            <w:r w:rsidRPr="00A97757">
              <w:rPr>
                <w:rFonts w:ascii="Times New Roman" w:eastAsia="Times New Roman" w:hAnsi="Times New Roman" w:cs="Times New Roman"/>
                <w:noProof/>
                <w:color w:val="333333"/>
                <w:sz w:val="24"/>
                <w:szCs w:val="24"/>
                <w:lang w:val="tr-TR" w:eastAsia="tr-TR"/>
              </w:rPr>
              <w:lastRenderedPageBreak/>
              <w:drawing>
                <wp:inline distT="0" distB="0" distL="0" distR="0" wp14:anchorId="22D54F88" wp14:editId="39E1786A">
                  <wp:extent cx="4762500" cy="4762500"/>
                  <wp:effectExtent l="0" t="0" r="0" b="0"/>
                  <wp:docPr id="2" name="Resim 2" descr="Europe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731B5465" w14:textId="77777777" w:rsidR="00A97757" w:rsidRPr="00A97757" w:rsidRDefault="00A97757" w:rsidP="00A97757">
            <w:pPr>
              <w:spacing w:after="0" w:line="240" w:lineRule="auto"/>
              <w:rPr>
                <w:rFonts w:ascii="Times New Roman" w:eastAsia="Times New Roman" w:hAnsi="Times New Roman" w:cs="Times New Roman"/>
                <w:color w:val="333333"/>
                <w:sz w:val="24"/>
                <w:szCs w:val="24"/>
                <w:lang w:val="tr-TR" w:eastAsia="tr-TR"/>
              </w:rPr>
            </w:pPr>
            <w:r w:rsidRPr="00A97757">
              <w:rPr>
                <w:rFonts w:ascii="Arial" w:eastAsia="Times New Roman" w:hAnsi="Arial" w:cs="Arial"/>
                <w:b/>
                <w:bCs/>
                <w:color w:val="222222"/>
                <w:sz w:val="24"/>
                <w:szCs w:val="24"/>
                <w:lang w:val="tr-TR" w:eastAsia="tr-TR"/>
              </w:rPr>
              <w:t>Tel:</w:t>
            </w:r>
            <w:r w:rsidRPr="00A97757">
              <w:rPr>
                <w:rFonts w:ascii="Arial" w:eastAsia="Times New Roman" w:hAnsi="Arial" w:cs="Arial"/>
                <w:color w:val="222222"/>
                <w:sz w:val="24"/>
                <w:szCs w:val="24"/>
                <w:lang w:val="tr-TR" w:eastAsia="tr-TR"/>
              </w:rPr>
              <w:t> +995 32 2 000171 (147)</w:t>
            </w:r>
            <w:r w:rsidRPr="00A97757">
              <w:rPr>
                <w:rFonts w:ascii="Arial" w:eastAsia="Times New Roman" w:hAnsi="Arial" w:cs="Arial"/>
                <w:color w:val="333333"/>
                <w:sz w:val="24"/>
                <w:szCs w:val="24"/>
                <w:lang w:val="tr-TR" w:eastAsia="tr-TR"/>
              </w:rPr>
              <w:br/>
            </w:r>
            <w:r w:rsidRPr="00A97757">
              <w:rPr>
                <w:rFonts w:ascii="Arial" w:eastAsia="Times New Roman" w:hAnsi="Arial" w:cs="Arial"/>
                <w:b/>
                <w:bCs/>
                <w:color w:val="222222"/>
                <w:sz w:val="24"/>
                <w:szCs w:val="24"/>
                <w:lang w:val="tr-TR" w:eastAsia="tr-TR"/>
              </w:rPr>
              <w:t>Add:</w:t>
            </w:r>
            <w:r w:rsidRPr="00A97757">
              <w:rPr>
                <w:rFonts w:ascii="Arial" w:eastAsia="Times New Roman" w:hAnsi="Arial" w:cs="Arial"/>
                <w:color w:val="222222"/>
                <w:sz w:val="24"/>
                <w:szCs w:val="24"/>
                <w:lang w:val="tr-TR" w:eastAsia="tr-TR"/>
              </w:rPr>
              <w:t> Guramishvili Ave. 76, 0141, Tbilisi, Georgia</w:t>
            </w:r>
            <w:r w:rsidRPr="00A97757">
              <w:rPr>
                <w:rFonts w:ascii="Arial" w:eastAsia="Times New Roman" w:hAnsi="Arial" w:cs="Arial"/>
                <w:color w:val="333333"/>
                <w:sz w:val="24"/>
                <w:szCs w:val="24"/>
                <w:lang w:val="tr-TR" w:eastAsia="tr-TR"/>
              </w:rPr>
              <w:br/>
            </w:r>
            <w:r w:rsidRPr="00A97757">
              <w:rPr>
                <w:rFonts w:ascii="Arial" w:eastAsia="Times New Roman" w:hAnsi="Arial" w:cs="Arial"/>
                <w:b/>
                <w:bCs/>
                <w:color w:val="222222"/>
                <w:sz w:val="24"/>
                <w:szCs w:val="24"/>
                <w:lang w:val="tr-TR" w:eastAsia="tr-TR"/>
              </w:rPr>
              <w:t>Web:</w:t>
            </w:r>
            <w:r w:rsidRPr="00A97757">
              <w:rPr>
                <w:rFonts w:ascii="Arial" w:eastAsia="Times New Roman" w:hAnsi="Arial" w:cs="Arial"/>
                <w:color w:val="222222"/>
                <w:sz w:val="24"/>
                <w:szCs w:val="24"/>
                <w:lang w:val="tr-TR" w:eastAsia="tr-TR"/>
              </w:rPr>
              <w:t> </w:t>
            </w:r>
            <w:hyperlink r:id="rId7" w:tgtFrame="_blank" w:history="1">
              <w:r w:rsidRPr="00A97757">
                <w:rPr>
                  <w:rFonts w:ascii="Arial" w:eastAsia="Times New Roman" w:hAnsi="Arial" w:cs="Arial"/>
                  <w:color w:val="0000FF"/>
                  <w:sz w:val="24"/>
                  <w:szCs w:val="24"/>
                  <w:u w:val="single"/>
                  <w:lang w:val="tr-TR" w:eastAsia="tr-TR"/>
                </w:rPr>
                <w:t>www.eu.edu.ge</w:t>
              </w:r>
            </w:hyperlink>
            <w:r w:rsidRPr="00A97757">
              <w:rPr>
                <w:rFonts w:ascii="Arial" w:eastAsia="Times New Roman" w:hAnsi="Arial" w:cs="Arial"/>
                <w:color w:val="222222"/>
                <w:sz w:val="24"/>
                <w:szCs w:val="24"/>
                <w:lang w:val="tr-TR" w:eastAsia="tr-TR"/>
              </w:rPr>
              <w:t> </w:t>
            </w:r>
          </w:p>
        </w:tc>
      </w:tr>
    </w:tbl>
    <w:p w14:paraId="59402448" w14:textId="77777777" w:rsidR="00A97757" w:rsidRPr="00A97757" w:rsidRDefault="00A97757" w:rsidP="00A97757">
      <w:pPr>
        <w:spacing w:after="0" w:line="240" w:lineRule="auto"/>
        <w:rPr>
          <w:rFonts w:ascii="Times New Roman" w:eastAsia="Times New Roman" w:hAnsi="Times New Roman" w:cs="Times New Roman"/>
          <w:color w:val="500050"/>
          <w:sz w:val="24"/>
          <w:szCs w:val="24"/>
          <w:lang w:val="tr-TR" w:eastAsia="tr-TR"/>
        </w:rPr>
      </w:pPr>
    </w:p>
    <w:p w14:paraId="0CBCC5C9"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p>
    <w:p w14:paraId="40FC6B83" w14:textId="77777777" w:rsidR="00A97757" w:rsidRPr="00A97757" w:rsidRDefault="00A97757" w:rsidP="00A97757">
      <w:pPr>
        <w:spacing w:after="0" w:line="240" w:lineRule="auto"/>
        <w:rPr>
          <w:rFonts w:ascii="Times New Roman" w:eastAsia="Times New Roman" w:hAnsi="Times New Roman" w:cs="Times New Roman"/>
          <w:sz w:val="24"/>
          <w:szCs w:val="24"/>
          <w:lang w:val="tr-TR" w:eastAsia="tr-TR"/>
        </w:rPr>
      </w:pPr>
      <w:r w:rsidRPr="00A97757">
        <w:rPr>
          <w:rFonts w:ascii="Times New Roman" w:eastAsia="Times New Roman" w:hAnsi="Times New Roman" w:cs="Times New Roman"/>
          <w:sz w:val="24"/>
          <w:szCs w:val="24"/>
          <w:lang w:val="tr-TR" w:eastAsia="tr-TR"/>
        </w:rPr>
        <w:t>On Thu, Apr 18, 2024 at 11:14 AM Staff Week &lt;</w:t>
      </w:r>
      <w:hyperlink r:id="rId8" w:history="1">
        <w:r w:rsidRPr="00A97757">
          <w:rPr>
            <w:rFonts w:ascii="Times New Roman" w:eastAsia="Times New Roman" w:hAnsi="Times New Roman" w:cs="Times New Roman"/>
            <w:color w:val="0000FF"/>
            <w:sz w:val="24"/>
            <w:szCs w:val="24"/>
            <w:u w:val="single"/>
            <w:lang w:val="tr-TR" w:eastAsia="tr-TR"/>
          </w:rPr>
          <w:t>staffweek@eu.edu.ge</w:t>
        </w:r>
      </w:hyperlink>
      <w:r w:rsidRPr="00A97757">
        <w:rPr>
          <w:rFonts w:ascii="Times New Roman" w:eastAsia="Times New Roman" w:hAnsi="Times New Roman" w:cs="Times New Roman"/>
          <w:sz w:val="24"/>
          <w:szCs w:val="24"/>
          <w:lang w:val="tr-TR" w:eastAsia="tr-TR"/>
        </w:rPr>
        <w:t>&gt; wrote:</w:t>
      </w:r>
    </w:p>
    <w:p w14:paraId="2EB562F9"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sz w:val="24"/>
          <w:szCs w:val="24"/>
          <w:lang w:val="tr-TR" w:eastAsia="tr-TR"/>
        </w:rPr>
        <w:t>Dear Esteemed Colleagues,</w:t>
      </w:r>
    </w:p>
    <w:p w14:paraId="7FA2B0E3"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1F68EAC7"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sz w:val="24"/>
          <w:szCs w:val="24"/>
          <w:lang w:val="tr-TR" w:eastAsia="tr-TR"/>
        </w:rPr>
        <w:t>Warm greetings from European University, Tbilisi, Georgia.</w:t>
      </w:r>
    </w:p>
    <w:p w14:paraId="1703A6F1"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02282C71"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b/>
          <w:bCs/>
          <w:sz w:val="24"/>
          <w:szCs w:val="24"/>
          <w:lang w:val="tr-TR" w:eastAsia="tr-TR"/>
        </w:rPr>
        <w:t>European University</w:t>
      </w:r>
      <w:r w:rsidRPr="00A97757">
        <w:rPr>
          <w:rFonts w:ascii="Arial" w:eastAsia="Times New Roman" w:hAnsi="Arial" w:cs="Arial"/>
          <w:sz w:val="24"/>
          <w:szCs w:val="24"/>
          <w:lang w:val="tr-TR" w:eastAsia="tr-TR"/>
        </w:rPr>
        <w:t> Erasmus Office is thrilled to extend a collegial invitation to the summer edition of the </w:t>
      </w:r>
      <w:r w:rsidRPr="00A97757">
        <w:rPr>
          <w:rFonts w:ascii="Arial" w:eastAsia="Times New Roman" w:hAnsi="Arial" w:cs="Arial"/>
          <w:b/>
          <w:bCs/>
          <w:sz w:val="24"/>
          <w:szCs w:val="24"/>
          <w:lang w:val="tr-TR" w:eastAsia="tr-TR"/>
        </w:rPr>
        <w:t>Erasmus+ International Staff Week.</w:t>
      </w:r>
      <w:r w:rsidRPr="00A97757">
        <w:rPr>
          <w:rFonts w:ascii="Arial" w:eastAsia="Times New Roman" w:hAnsi="Arial" w:cs="Arial"/>
          <w:sz w:val="24"/>
          <w:szCs w:val="24"/>
          <w:lang w:val="tr-TR" w:eastAsia="tr-TR"/>
        </w:rPr>
        <w:t> This distinguished event is scheduled to unfold from </w:t>
      </w:r>
      <w:r w:rsidRPr="00A97757">
        <w:rPr>
          <w:rFonts w:ascii="Arial" w:eastAsia="Times New Roman" w:hAnsi="Arial" w:cs="Arial"/>
          <w:b/>
          <w:bCs/>
          <w:sz w:val="24"/>
          <w:szCs w:val="24"/>
          <w:lang w:val="tr-TR" w:eastAsia="tr-TR"/>
        </w:rPr>
        <w:t>June 3rd to 7th, 2024</w:t>
      </w:r>
      <w:r w:rsidRPr="00A97757">
        <w:rPr>
          <w:rFonts w:ascii="Arial" w:eastAsia="Times New Roman" w:hAnsi="Arial" w:cs="Arial"/>
          <w:sz w:val="24"/>
          <w:szCs w:val="24"/>
          <w:lang w:val="tr-TR" w:eastAsia="tr-TR"/>
        </w:rPr>
        <w:t>, encompassing three days in</w:t>
      </w:r>
      <w:r w:rsidRPr="00A97757">
        <w:rPr>
          <w:rFonts w:ascii="Arial" w:eastAsia="Times New Roman" w:hAnsi="Arial" w:cs="Arial"/>
          <w:b/>
          <w:bCs/>
          <w:sz w:val="24"/>
          <w:szCs w:val="24"/>
          <w:lang w:val="tr-TR" w:eastAsia="tr-TR"/>
        </w:rPr>
        <w:t> Tbilisi </w:t>
      </w:r>
      <w:r w:rsidRPr="00A97757">
        <w:rPr>
          <w:rFonts w:ascii="Arial" w:eastAsia="Times New Roman" w:hAnsi="Arial" w:cs="Arial"/>
          <w:sz w:val="24"/>
          <w:szCs w:val="24"/>
          <w:lang w:val="tr-TR" w:eastAsia="tr-TR"/>
        </w:rPr>
        <w:t>and two days in </w:t>
      </w:r>
      <w:r w:rsidRPr="00A97757">
        <w:rPr>
          <w:rFonts w:ascii="Arial" w:eastAsia="Times New Roman" w:hAnsi="Arial" w:cs="Arial"/>
          <w:b/>
          <w:bCs/>
          <w:sz w:val="24"/>
          <w:szCs w:val="24"/>
          <w:lang w:val="tr-TR" w:eastAsia="tr-TR"/>
        </w:rPr>
        <w:t>Kutaisi</w:t>
      </w:r>
      <w:r w:rsidRPr="00A97757">
        <w:rPr>
          <w:rFonts w:ascii="Arial" w:eastAsia="Times New Roman" w:hAnsi="Arial" w:cs="Arial"/>
          <w:sz w:val="24"/>
          <w:szCs w:val="24"/>
          <w:lang w:val="tr-TR" w:eastAsia="tr-TR"/>
        </w:rPr>
        <w:t>, acknowledging our partnership with Kutaisi University, which shares ownership with European University.</w:t>
      </w:r>
    </w:p>
    <w:p w14:paraId="5A3DAA10"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0AB21ECE"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b/>
          <w:bCs/>
          <w:sz w:val="24"/>
          <w:szCs w:val="24"/>
          <w:lang w:val="tr-TR" w:eastAsia="tr-TR"/>
        </w:rPr>
        <w:t>Who Should Attend:</w:t>
      </w:r>
      <w:r w:rsidRPr="00A97757">
        <w:rPr>
          <w:rFonts w:ascii="Arial" w:eastAsia="Times New Roman" w:hAnsi="Arial" w:cs="Arial"/>
          <w:sz w:val="24"/>
          <w:szCs w:val="24"/>
          <w:lang w:val="tr-TR" w:eastAsia="tr-TR"/>
        </w:rPr>
        <w:br/>
      </w:r>
      <w:r w:rsidRPr="00A97757">
        <w:rPr>
          <w:rFonts w:ascii="Arial" w:eastAsia="Times New Roman" w:hAnsi="Arial" w:cs="Arial"/>
          <w:sz w:val="24"/>
          <w:szCs w:val="24"/>
          <w:lang w:val="tr-TR" w:eastAsia="tr-TR"/>
        </w:rPr>
        <w:br/>
        <w:t>We cordially invite International Office representatives, Erasmus managers, and vice rectors or vice deans overseeing internationalization at their respective institutions to join us for this enriching experience. Whether you are an existing partner dedicated to strengthening collaborations or a university aspiring to forge new ties, your presence will be invaluable.</w:t>
      </w:r>
    </w:p>
    <w:p w14:paraId="6E547A08"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39DA83C3"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b/>
          <w:bCs/>
          <w:sz w:val="24"/>
          <w:szCs w:val="24"/>
          <w:lang w:val="tr-TR" w:eastAsia="tr-TR"/>
        </w:rPr>
        <w:t>Event Overview:</w:t>
      </w:r>
      <w:r w:rsidRPr="00A97757">
        <w:rPr>
          <w:rFonts w:ascii="Arial" w:eastAsia="Times New Roman" w:hAnsi="Arial" w:cs="Arial"/>
          <w:sz w:val="24"/>
          <w:szCs w:val="24"/>
          <w:lang w:val="tr-TR" w:eastAsia="tr-TR"/>
        </w:rPr>
        <w:br/>
      </w:r>
      <w:r w:rsidRPr="00A97757">
        <w:rPr>
          <w:rFonts w:ascii="Arial" w:eastAsia="Times New Roman" w:hAnsi="Arial" w:cs="Arial"/>
          <w:sz w:val="24"/>
          <w:szCs w:val="24"/>
          <w:lang w:val="tr-TR" w:eastAsia="tr-TR"/>
        </w:rPr>
        <w:br/>
        <w:t>The program offers a dynamic blend of academic insights and cultural exploration. Participants will engage with the academic life of both European University and Kutaisi University through faculty presentations and campus tours. Additionally, they will immerse themselves in Georgian history and language via designated workshops and explore the rich cultural heritage of Tbilisi and Kutaisi through guided sightseeing tours. </w:t>
      </w:r>
    </w:p>
    <w:p w14:paraId="0EFD9740"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31A029B3"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sz w:val="24"/>
          <w:szCs w:val="24"/>
          <w:lang w:val="tr-TR" w:eastAsia="tr-TR"/>
        </w:rPr>
        <w:t>For a glimpse of the inaugural event and its content,  please see a recap </w:t>
      </w:r>
      <w:hyperlink r:id="rId9" w:tgtFrame="_blank" w:history="1">
        <w:r w:rsidRPr="00A97757">
          <w:rPr>
            <w:rFonts w:ascii="Arial" w:eastAsia="Times New Roman" w:hAnsi="Arial" w:cs="Arial"/>
            <w:b/>
            <w:bCs/>
            <w:color w:val="0000FF"/>
            <w:sz w:val="24"/>
            <w:szCs w:val="24"/>
            <w:u w:val="single"/>
            <w:lang w:val="tr-TR" w:eastAsia="tr-TR"/>
          </w:rPr>
          <w:t>video</w:t>
        </w:r>
      </w:hyperlink>
      <w:r w:rsidRPr="00A97757">
        <w:rPr>
          <w:rFonts w:ascii="Arial" w:eastAsia="Times New Roman" w:hAnsi="Arial" w:cs="Arial"/>
          <w:sz w:val="24"/>
          <w:szCs w:val="24"/>
          <w:lang w:val="tr-TR" w:eastAsia="tr-TR"/>
        </w:rPr>
        <w:t> for your reference (Georgian parts are subtitled in English, and vice versa).</w:t>
      </w:r>
    </w:p>
    <w:p w14:paraId="686C7B63"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24C66A1F"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b/>
          <w:bCs/>
          <w:sz w:val="24"/>
          <w:szCs w:val="24"/>
          <w:lang w:val="tr-TR" w:eastAsia="tr-TR"/>
        </w:rPr>
        <w:t>Funding and Expenses:</w:t>
      </w:r>
      <w:r w:rsidRPr="00A97757">
        <w:rPr>
          <w:rFonts w:ascii="Arial" w:eastAsia="Times New Roman" w:hAnsi="Arial" w:cs="Arial"/>
          <w:sz w:val="24"/>
          <w:szCs w:val="24"/>
          <w:lang w:val="tr-TR" w:eastAsia="tr-TR"/>
        </w:rPr>
        <w:br/>
      </w:r>
      <w:r w:rsidRPr="00A97757">
        <w:rPr>
          <w:rFonts w:ascii="Arial" w:eastAsia="Times New Roman" w:hAnsi="Arial" w:cs="Arial"/>
          <w:sz w:val="24"/>
          <w:szCs w:val="24"/>
          <w:lang w:val="tr-TR" w:eastAsia="tr-TR"/>
        </w:rPr>
        <w:br/>
        <w:t>Participation is free of charge. European University is committed to covering all costs directly linked to the events outlined in the agenda, including meals, transportation to and from Kutaisi, workshops, and organized touristic activities. However, participants are kindly requested to bear their own travel expenses, such as airfare and accommodation both in Tbilisi and Kutaisi. We encourage the utilization of Erasmus funds or other available resources to facilitate your participation.</w:t>
      </w:r>
    </w:p>
    <w:p w14:paraId="6AE1E2FA"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76CD881A"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b/>
          <w:bCs/>
          <w:sz w:val="24"/>
          <w:szCs w:val="24"/>
          <w:lang w:val="tr-TR" w:eastAsia="tr-TR"/>
        </w:rPr>
        <w:t>Registration:</w:t>
      </w:r>
      <w:r w:rsidRPr="00A97757">
        <w:rPr>
          <w:rFonts w:ascii="Arial" w:eastAsia="Times New Roman" w:hAnsi="Arial" w:cs="Arial"/>
          <w:sz w:val="24"/>
          <w:szCs w:val="24"/>
          <w:lang w:val="tr-TR" w:eastAsia="tr-TR"/>
        </w:rPr>
        <w:br/>
      </w:r>
      <w:r w:rsidRPr="00A97757">
        <w:rPr>
          <w:rFonts w:ascii="Arial" w:eastAsia="Times New Roman" w:hAnsi="Arial" w:cs="Arial"/>
          <w:sz w:val="24"/>
          <w:szCs w:val="24"/>
          <w:lang w:val="tr-TR" w:eastAsia="tr-TR"/>
        </w:rPr>
        <w:br/>
        <w:t>To secure your place, please submit your </w:t>
      </w:r>
      <w:hyperlink r:id="rId10" w:tgtFrame="_blank" w:history="1">
        <w:r w:rsidRPr="00A97757">
          <w:rPr>
            <w:rFonts w:ascii="Arial" w:eastAsia="Times New Roman" w:hAnsi="Arial" w:cs="Arial"/>
            <w:b/>
            <w:bCs/>
            <w:color w:val="0000FF"/>
            <w:sz w:val="24"/>
            <w:szCs w:val="24"/>
            <w:u w:val="single"/>
            <w:lang w:val="tr-TR" w:eastAsia="tr-TR"/>
          </w:rPr>
          <w:t>application</w:t>
        </w:r>
      </w:hyperlink>
      <w:r w:rsidRPr="00A97757">
        <w:rPr>
          <w:rFonts w:ascii="Arial" w:eastAsia="Times New Roman" w:hAnsi="Arial" w:cs="Arial"/>
          <w:b/>
          <w:bCs/>
          <w:sz w:val="24"/>
          <w:szCs w:val="24"/>
          <w:lang w:val="tr-TR" w:eastAsia="tr-TR"/>
        </w:rPr>
        <w:t> by May 1st. </w:t>
      </w:r>
      <w:r w:rsidRPr="00A97757">
        <w:rPr>
          <w:rFonts w:ascii="Arial" w:eastAsia="Times New Roman" w:hAnsi="Arial" w:cs="Arial"/>
          <w:sz w:val="24"/>
          <w:szCs w:val="24"/>
          <w:lang w:val="tr-TR" w:eastAsia="tr-TR"/>
        </w:rPr>
        <w:t>For a comprehensive overview of the event's agenda, kindly refer to the attachment included with this email.</w:t>
      </w:r>
    </w:p>
    <w:p w14:paraId="45EB543E" w14:textId="77777777" w:rsidR="00A97757" w:rsidRPr="00A97757" w:rsidRDefault="00A97757" w:rsidP="00A97757">
      <w:pPr>
        <w:spacing w:after="0" w:line="240" w:lineRule="auto"/>
        <w:rPr>
          <w:rFonts w:ascii="Arial" w:eastAsia="Times New Roman" w:hAnsi="Arial" w:cs="Arial"/>
          <w:sz w:val="24"/>
          <w:szCs w:val="24"/>
          <w:lang w:val="tr-TR" w:eastAsia="tr-TR"/>
        </w:rPr>
      </w:pPr>
    </w:p>
    <w:p w14:paraId="700B9FAB" w14:textId="72D75E9E"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sz w:val="24"/>
          <w:szCs w:val="24"/>
          <w:lang w:val="tr-TR" w:eastAsia="tr-TR"/>
        </w:rPr>
        <w:t>We eagerly anticipate your participation in what promises to be a collaborative gathering, shaping the future of our partnership and establishing or fortifying the bonds between our esteemed institutions.</w:t>
      </w:r>
      <w:r w:rsidRPr="00A97757">
        <w:rPr>
          <w:rFonts w:ascii="Arial" w:eastAsia="Times New Roman" w:hAnsi="Arial" w:cs="Arial"/>
          <w:sz w:val="24"/>
          <w:szCs w:val="24"/>
          <w:lang w:val="tr-TR" w:eastAsia="tr-TR"/>
        </w:rPr>
        <w:br/>
      </w:r>
      <w:r w:rsidRPr="00A97757">
        <w:rPr>
          <w:rFonts w:ascii="Arial" w:eastAsia="Times New Roman" w:hAnsi="Arial" w:cs="Arial"/>
          <w:sz w:val="24"/>
          <w:szCs w:val="24"/>
          <w:lang w:val="tr-TR" w:eastAsia="tr-TR"/>
        </w:rPr>
        <w:br/>
      </w:r>
      <w:r w:rsidRPr="00A97757">
        <w:rPr>
          <w:noProof/>
        </w:rPr>
        <w:drawing>
          <wp:inline distT="0" distB="0" distL="0" distR="0" wp14:anchorId="6C58DE5C" wp14:editId="450BDAD8">
            <wp:extent cx="5162550" cy="2905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2905125"/>
                    </a:xfrm>
                    <a:prstGeom prst="rect">
                      <a:avLst/>
                    </a:prstGeom>
                    <a:noFill/>
                    <a:ln>
                      <a:noFill/>
                    </a:ln>
                  </pic:spPr>
                </pic:pic>
              </a:graphicData>
            </a:graphic>
          </wp:inline>
        </w:drawing>
      </w:r>
    </w:p>
    <w:p w14:paraId="08F95876" w14:textId="77777777" w:rsidR="00A97757" w:rsidRPr="00A97757" w:rsidRDefault="00A97757" w:rsidP="00A97757">
      <w:pPr>
        <w:spacing w:after="0" w:line="240" w:lineRule="auto"/>
        <w:rPr>
          <w:rFonts w:ascii="Arial" w:eastAsia="Times New Roman" w:hAnsi="Arial" w:cs="Arial"/>
          <w:sz w:val="24"/>
          <w:szCs w:val="24"/>
          <w:lang w:val="tr-TR" w:eastAsia="tr-TR"/>
        </w:rPr>
      </w:pPr>
      <w:r w:rsidRPr="00A97757">
        <w:rPr>
          <w:rFonts w:ascii="Arial" w:eastAsia="Times New Roman" w:hAnsi="Arial" w:cs="Arial"/>
          <w:sz w:val="24"/>
          <w:szCs w:val="24"/>
          <w:lang w:val="tr-TR" w:eastAsia="tr-TR"/>
        </w:rPr>
        <w:br/>
        <w:t> Kind Regards,</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7200"/>
      </w:tblGrid>
      <w:tr w:rsidR="00A97757" w:rsidRPr="00A97757" w14:paraId="440895A3" w14:textId="77777777" w:rsidTr="00A97757">
        <w:trPr>
          <w:tblCellSpacing w:w="15" w:type="dxa"/>
        </w:trPr>
        <w:tc>
          <w:tcPr>
            <w:tcW w:w="0" w:type="auto"/>
            <w:vAlign w:val="center"/>
            <w:hideMark/>
          </w:tcPr>
          <w:p w14:paraId="60C36BBA" w14:textId="77777777" w:rsidR="00A97757" w:rsidRPr="00A97757" w:rsidRDefault="00A97757" w:rsidP="00A97757">
            <w:pPr>
              <w:spacing w:after="150" w:line="240" w:lineRule="auto"/>
              <w:divId w:val="698896350"/>
              <w:rPr>
                <w:rFonts w:ascii="Times New Roman" w:eastAsia="Times New Roman" w:hAnsi="Times New Roman" w:cs="Times New Roman"/>
                <w:color w:val="333333"/>
                <w:sz w:val="24"/>
                <w:szCs w:val="24"/>
                <w:lang w:val="tr-TR" w:eastAsia="tr-TR"/>
              </w:rPr>
            </w:pPr>
            <w:r w:rsidRPr="00A97757">
              <w:rPr>
                <w:rFonts w:ascii="Arial" w:eastAsia="Times New Roman" w:hAnsi="Arial" w:cs="Arial"/>
                <w:b/>
                <w:bCs/>
                <w:i/>
                <w:iCs/>
                <w:color w:val="333333"/>
                <w:sz w:val="24"/>
                <w:szCs w:val="24"/>
                <w:lang w:val="tr-TR" w:eastAsia="tr-TR"/>
              </w:rPr>
              <w:lastRenderedPageBreak/>
              <w:br/>
              <w:t>International Relations Office</w:t>
            </w:r>
          </w:p>
        </w:tc>
      </w:tr>
    </w:tbl>
    <w:p w14:paraId="25F3B135" w14:textId="77777777" w:rsidR="00F04AE8" w:rsidRDefault="00A97757"/>
    <w:sectPr w:rsidR="00F04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57"/>
    <w:rsid w:val="00007123"/>
    <w:rsid w:val="00010C2F"/>
    <w:rsid w:val="00027F0A"/>
    <w:rsid w:val="000C1216"/>
    <w:rsid w:val="000C2572"/>
    <w:rsid w:val="000D3DC5"/>
    <w:rsid w:val="00106A43"/>
    <w:rsid w:val="0012681A"/>
    <w:rsid w:val="001564DB"/>
    <w:rsid w:val="00161F2F"/>
    <w:rsid w:val="001B212F"/>
    <w:rsid w:val="001B7C43"/>
    <w:rsid w:val="001C5A3C"/>
    <w:rsid w:val="00216999"/>
    <w:rsid w:val="002471D8"/>
    <w:rsid w:val="0026469C"/>
    <w:rsid w:val="00264ACB"/>
    <w:rsid w:val="0027096A"/>
    <w:rsid w:val="00281EA1"/>
    <w:rsid w:val="002B50CB"/>
    <w:rsid w:val="002D2A52"/>
    <w:rsid w:val="002F119C"/>
    <w:rsid w:val="002F2BFE"/>
    <w:rsid w:val="00314AEB"/>
    <w:rsid w:val="003255B7"/>
    <w:rsid w:val="00346B1D"/>
    <w:rsid w:val="00353156"/>
    <w:rsid w:val="00364BD3"/>
    <w:rsid w:val="003B10B7"/>
    <w:rsid w:val="004044D2"/>
    <w:rsid w:val="00411142"/>
    <w:rsid w:val="0041130E"/>
    <w:rsid w:val="00431B45"/>
    <w:rsid w:val="0044217D"/>
    <w:rsid w:val="004A48B3"/>
    <w:rsid w:val="00526709"/>
    <w:rsid w:val="00545573"/>
    <w:rsid w:val="00557526"/>
    <w:rsid w:val="00563FEF"/>
    <w:rsid w:val="00632FFB"/>
    <w:rsid w:val="006B6028"/>
    <w:rsid w:val="006C5202"/>
    <w:rsid w:val="006F4D50"/>
    <w:rsid w:val="006F68E3"/>
    <w:rsid w:val="00714B1A"/>
    <w:rsid w:val="00736F16"/>
    <w:rsid w:val="007461E1"/>
    <w:rsid w:val="00773609"/>
    <w:rsid w:val="007765A5"/>
    <w:rsid w:val="007C1489"/>
    <w:rsid w:val="007D4E60"/>
    <w:rsid w:val="007E4513"/>
    <w:rsid w:val="007E58CB"/>
    <w:rsid w:val="007F7116"/>
    <w:rsid w:val="0080410D"/>
    <w:rsid w:val="00812395"/>
    <w:rsid w:val="00830895"/>
    <w:rsid w:val="00845235"/>
    <w:rsid w:val="00857738"/>
    <w:rsid w:val="008619A2"/>
    <w:rsid w:val="0086288D"/>
    <w:rsid w:val="00873894"/>
    <w:rsid w:val="00886C19"/>
    <w:rsid w:val="00895CE3"/>
    <w:rsid w:val="008E576D"/>
    <w:rsid w:val="009032DB"/>
    <w:rsid w:val="00926515"/>
    <w:rsid w:val="00962B27"/>
    <w:rsid w:val="0098181F"/>
    <w:rsid w:val="009B5A24"/>
    <w:rsid w:val="009E3BB3"/>
    <w:rsid w:val="00A23007"/>
    <w:rsid w:val="00A32F0A"/>
    <w:rsid w:val="00A52806"/>
    <w:rsid w:val="00A63509"/>
    <w:rsid w:val="00A9483A"/>
    <w:rsid w:val="00A97757"/>
    <w:rsid w:val="00AA74EF"/>
    <w:rsid w:val="00AA7A01"/>
    <w:rsid w:val="00AD2242"/>
    <w:rsid w:val="00AD34D3"/>
    <w:rsid w:val="00B63506"/>
    <w:rsid w:val="00B779F2"/>
    <w:rsid w:val="00C012C7"/>
    <w:rsid w:val="00C045DF"/>
    <w:rsid w:val="00C5321A"/>
    <w:rsid w:val="00C641C6"/>
    <w:rsid w:val="00C64E1A"/>
    <w:rsid w:val="00CA221B"/>
    <w:rsid w:val="00CB264F"/>
    <w:rsid w:val="00CE2A1B"/>
    <w:rsid w:val="00CF46E0"/>
    <w:rsid w:val="00D225BE"/>
    <w:rsid w:val="00D243DE"/>
    <w:rsid w:val="00D73403"/>
    <w:rsid w:val="00D74B8F"/>
    <w:rsid w:val="00DA4DD0"/>
    <w:rsid w:val="00E06ECC"/>
    <w:rsid w:val="00E2719F"/>
    <w:rsid w:val="00E615D8"/>
    <w:rsid w:val="00E63A62"/>
    <w:rsid w:val="00EA1275"/>
    <w:rsid w:val="00EA2C6B"/>
    <w:rsid w:val="00EA6142"/>
    <w:rsid w:val="00EB1C73"/>
    <w:rsid w:val="00EB66E3"/>
    <w:rsid w:val="00ED3272"/>
    <w:rsid w:val="00EF252A"/>
    <w:rsid w:val="00EF7621"/>
    <w:rsid w:val="00F24FA4"/>
    <w:rsid w:val="00F57E0B"/>
    <w:rsid w:val="00F835B9"/>
    <w:rsid w:val="00F846E2"/>
    <w:rsid w:val="00F93539"/>
    <w:rsid w:val="00FD3831"/>
    <w:rsid w:val="00FD4077"/>
    <w:rsid w:val="00FE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48AC"/>
  <w15:chartTrackingRefBased/>
  <w15:docId w15:val="{4974809A-838B-4952-B23E-10823A0C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97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00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2701">
          <w:marLeft w:val="0"/>
          <w:marRight w:val="0"/>
          <w:marTop w:val="0"/>
          <w:marBottom w:val="0"/>
          <w:divBdr>
            <w:top w:val="none" w:sz="0" w:space="0" w:color="auto"/>
            <w:left w:val="none" w:sz="0" w:space="0" w:color="auto"/>
            <w:bottom w:val="none" w:sz="0" w:space="0" w:color="auto"/>
            <w:right w:val="none" w:sz="0" w:space="0" w:color="auto"/>
          </w:divBdr>
          <w:divsChild>
            <w:div w:id="1509296658">
              <w:marLeft w:val="0"/>
              <w:marRight w:val="0"/>
              <w:marTop w:val="0"/>
              <w:marBottom w:val="0"/>
              <w:divBdr>
                <w:top w:val="none" w:sz="0" w:space="0" w:color="auto"/>
                <w:left w:val="none" w:sz="0" w:space="0" w:color="auto"/>
                <w:bottom w:val="none" w:sz="0" w:space="0" w:color="auto"/>
                <w:right w:val="none" w:sz="0" w:space="0" w:color="auto"/>
              </w:divBdr>
            </w:div>
            <w:div w:id="1892232791">
              <w:marLeft w:val="0"/>
              <w:marRight w:val="0"/>
              <w:marTop w:val="0"/>
              <w:marBottom w:val="0"/>
              <w:divBdr>
                <w:top w:val="none" w:sz="0" w:space="0" w:color="auto"/>
                <w:left w:val="none" w:sz="0" w:space="0" w:color="auto"/>
                <w:bottom w:val="none" w:sz="0" w:space="0" w:color="auto"/>
                <w:right w:val="none" w:sz="0" w:space="0" w:color="auto"/>
              </w:divBdr>
            </w:div>
            <w:div w:id="1367605769">
              <w:marLeft w:val="0"/>
              <w:marRight w:val="0"/>
              <w:marTop w:val="0"/>
              <w:marBottom w:val="0"/>
              <w:divBdr>
                <w:top w:val="none" w:sz="0" w:space="0" w:color="auto"/>
                <w:left w:val="none" w:sz="0" w:space="0" w:color="auto"/>
                <w:bottom w:val="none" w:sz="0" w:space="0" w:color="auto"/>
                <w:right w:val="none" w:sz="0" w:space="0" w:color="auto"/>
              </w:divBdr>
            </w:div>
            <w:div w:id="256452668">
              <w:marLeft w:val="0"/>
              <w:marRight w:val="0"/>
              <w:marTop w:val="0"/>
              <w:marBottom w:val="0"/>
              <w:divBdr>
                <w:top w:val="none" w:sz="0" w:space="0" w:color="auto"/>
                <w:left w:val="none" w:sz="0" w:space="0" w:color="auto"/>
                <w:bottom w:val="none" w:sz="0" w:space="0" w:color="auto"/>
                <w:right w:val="none" w:sz="0" w:space="0" w:color="auto"/>
              </w:divBdr>
            </w:div>
            <w:div w:id="242954378">
              <w:marLeft w:val="0"/>
              <w:marRight w:val="0"/>
              <w:marTop w:val="0"/>
              <w:marBottom w:val="0"/>
              <w:divBdr>
                <w:top w:val="none" w:sz="0" w:space="0" w:color="auto"/>
                <w:left w:val="none" w:sz="0" w:space="0" w:color="auto"/>
                <w:bottom w:val="none" w:sz="0" w:space="0" w:color="auto"/>
                <w:right w:val="none" w:sz="0" w:space="0" w:color="auto"/>
              </w:divBdr>
            </w:div>
            <w:div w:id="709502424">
              <w:marLeft w:val="0"/>
              <w:marRight w:val="0"/>
              <w:marTop w:val="0"/>
              <w:marBottom w:val="0"/>
              <w:divBdr>
                <w:top w:val="none" w:sz="0" w:space="0" w:color="auto"/>
                <w:left w:val="none" w:sz="0" w:space="0" w:color="auto"/>
                <w:bottom w:val="none" w:sz="0" w:space="0" w:color="auto"/>
                <w:right w:val="none" w:sz="0" w:space="0" w:color="auto"/>
              </w:divBdr>
            </w:div>
            <w:div w:id="1441148181">
              <w:marLeft w:val="0"/>
              <w:marRight w:val="0"/>
              <w:marTop w:val="0"/>
              <w:marBottom w:val="0"/>
              <w:divBdr>
                <w:top w:val="none" w:sz="0" w:space="0" w:color="auto"/>
                <w:left w:val="none" w:sz="0" w:space="0" w:color="auto"/>
                <w:bottom w:val="none" w:sz="0" w:space="0" w:color="auto"/>
                <w:right w:val="none" w:sz="0" w:space="0" w:color="auto"/>
              </w:divBdr>
            </w:div>
            <w:div w:id="1176193785">
              <w:marLeft w:val="0"/>
              <w:marRight w:val="0"/>
              <w:marTop w:val="0"/>
              <w:marBottom w:val="0"/>
              <w:divBdr>
                <w:top w:val="none" w:sz="0" w:space="0" w:color="auto"/>
                <w:left w:val="none" w:sz="0" w:space="0" w:color="auto"/>
                <w:bottom w:val="none" w:sz="0" w:space="0" w:color="auto"/>
                <w:right w:val="none" w:sz="0" w:space="0" w:color="auto"/>
              </w:divBdr>
              <w:divsChild>
                <w:div w:id="1430199657">
                  <w:marLeft w:val="0"/>
                  <w:marRight w:val="0"/>
                  <w:marTop w:val="0"/>
                  <w:marBottom w:val="0"/>
                  <w:divBdr>
                    <w:top w:val="none" w:sz="0" w:space="0" w:color="auto"/>
                    <w:left w:val="none" w:sz="0" w:space="0" w:color="auto"/>
                    <w:bottom w:val="none" w:sz="0" w:space="0" w:color="auto"/>
                    <w:right w:val="none" w:sz="0" w:space="0" w:color="auto"/>
                  </w:divBdr>
                  <w:divsChild>
                    <w:div w:id="1953393370">
                      <w:marLeft w:val="0"/>
                      <w:marRight w:val="0"/>
                      <w:marTop w:val="0"/>
                      <w:marBottom w:val="0"/>
                      <w:divBdr>
                        <w:top w:val="none" w:sz="0" w:space="0" w:color="auto"/>
                        <w:left w:val="none" w:sz="0" w:space="0" w:color="auto"/>
                        <w:bottom w:val="none" w:sz="0" w:space="0" w:color="auto"/>
                        <w:right w:val="none" w:sz="0" w:space="0" w:color="auto"/>
                      </w:divBdr>
                      <w:divsChild>
                        <w:div w:id="1798336663">
                          <w:marLeft w:val="0"/>
                          <w:marRight w:val="0"/>
                          <w:marTop w:val="120"/>
                          <w:marBottom w:val="0"/>
                          <w:divBdr>
                            <w:top w:val="none" w:sz="0" w:space="0" w:color="auto"/>
                            <w:left w:val="none" w:sz="0" w:space="0" w:color="auto"/>
                            <w:bottom w:val="none" w:sz="0" w:space="0" w:color="auto"/>
                            <w:right w:val="none" w:sz="0" w:space="0" w:color="auto"/>
                          </w:divBdr>
                          <w:divsChild>
                            <w:div w:id="1012534589">
                              <w:marLeft w:val="0"/>
                              <w:marRight w:val="0"/>
                              <w:marTop w:val="0"/>
                              <w:marBottom w:val="0"/>
                              <w:divBdr>
                                <w:top w:val="none" w:sz="0" w:space="0" w:color="auto"/>
                                <w:left w:val="none" w:sz="0" w:space="0" w:color="auto"/>
                                <w:bottom w:val="none" w:sz="0" w:space="0" w:color="auto"/>
                                <w:right w:val="none" w:sz="0" w:space="0" w:color="auto"/>
                              </w:divBdr>
                              <w:divsChild>
                                <w:div w:id="1471942485">
                                  <w:marLeft w:val="0"/>
                                  <w:marRight w:val="0"/>
                                  <w:marTop w:val="0"/>
                                  <w:marBottom w:val="0"/>
                                  <w:divBdr>
                                    <w:top w:val="none" w:sz="0" w:space="0" w:color="auto"/>
                                    <w:left w:val="none" w:sz="0" w:space="0" w:color="auto"/>
                                    <w:bottom w:val="none" w:sz="0" w:space="0" w:color="auto"/>
                                    <w:right w:val="none" w:sz="0" w:space="0" w:color="auto"/>
                                  </w:divBdr>
                                  <w:divsChild>
                                    <w:div w:id="547453057">
                                      <w:marLeft w:val="0"/>
                                      <w:marRight w:val="0"/>
                                      <w:marTop w:val="0"/>
                                      <w:marBottom w:val="0"/>
                                      <w:divBdr>
                                        <w:top w:val="none" w:sz="0" w:space="0" w:color="auto"/>
                                        <w:left w:val="none" w:sz="0" w:space="0" w:color="auto"/>
                                        <w:bottom w:val="none" w:sz="0" w:space="0" w:color="auto"/>
                                        <w:right w:val="none" w:sz="0" w:space="0" w:color="auto"/>
                                      </w:divBdr>
                                    </w:div>
                                    <w:div w:id="222256289">
                                      <w:marLeft w:val="0"/>
                                      <w:marRight w:val="0"/>
                                      <w:marTop w:val="0"/>
                                      <w:marBottom w:val="0"/>
                                      <w:divBdr>
                                        <w:top w:val="none" w:sz="0" w:space="0" w:color="auto"/>
                                        <w:left w:val="none" w:sz="0" w:space="0" w:color="auto"/>
                                        <w:bottom w:val="none" w:sz="0" w:space="0" w:color="auto"/>
                                        <w:right w:val="none" w:sz="0" w:space="0" w:color="auto"/>
                                      </w:divBdr>
                                    </w:div>
                                    <w:div w:id="364601950">
                                      <w:marLeft w:val="0"/>
                                      <w:marRight w:val="0"/>
                                      <w:marTop w:val="0"/>
                                      <w:marBottom w:val="0"/>
                                      <w:divBdr>
                                        <w:top w:val="none" w:sz="0" w:space="0" w:color="auto"/>
                                        <w:left w:val="none" w:sz="0" w:space="0" w:color="auto"/>
                                        <w:bottom w:val="none" w:sz="0" w:space="0" w:color="auto"/>
                                        <w:right w:val="none" w:sz="0" w:space="0" w:color="auto"/>
                                      </w:divBdr>
                                      <w:divsChild>
                                        <w:div w:id="1005520698">
                                          <w:marLeft w:val="0"/>
                                          <w:marRight w:val="0"/>
                                          <w:marTop w:val="0"/>
                                          <w:marBottom w:val="0"/>
                                          <w:divBdr>
                                            <w:top w:val="none" w:sz="0" w:space="0" w:color="auto"/>
                                            <w:left w:val="none" w:sz="0" w:space="0" w:color="auto"/>
                                            <w:bottom w:val="none" w:sz="0" w:space="0" w:color="auto"/>
                                            <w:right w:val="none" w:sz="0" w:space="0" w:color="auto"/>
                                          </w:divBdr>
                                          <w:divsChild>
                                            <w:div w:id="1106658776">
                                              <w:marLeft w:val="0"/>
                                              <w:marRight w:val="0"/>
                                              <w:marTop w:val="0"/>
                                              <w:marBottom w:val="150"/>
                                              <w:divBdr>
                                                <w:top w:val="none" w:sz="0" w:space="0" w:color="auto"/>
                                                <w:left w:val="none" w:sz="0" w:space="0" w:color="auto"/>
                                                <w:bottom w:val="single" w:sz="12" w:space="8" w:color="43638B"/>
                                                <w:right w:val="none" w:sz="0" w:space="0" w:color="auto"/>
                                              </w:divBdr>
                                            </w:div>
                                            <w:div w:id="451168669">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163510">
          <w:marLeft w:val="0"/>
          <w:marRight w:val="0"/>
          <w:marTop w:val="0"/>
          <w:marBottom w:val="0"/>
          <w:divBdr>
            <w:top w:val="none" w:sz="0" w:space="0" w:color="auto"/>
            <w:left w:val="none" w:sz="0" w:space="0" w:color="auto"/>
            <w:bottom w:val="none" w:sz="0" w:space="0" w:color="auto"/>
            <w:right w:val="none" w:sz="0" w:space="0" w:color="auto"/>
          </w:divBdr>
          <w:divsChild>
            <w:div w:id="167448705">
              <w:marLeft w:val="0"/>
              <w:marRight w:val="0"/>
              <w:marTop w:val="0"/>
              <w:marBottom w:val="0"/>
              <w:divBdr>
                <w:top w:val="none" w:sz="0" w:space="0" w:color="auto"/>
                <w:left w:val="none" w:sz="0" w:space="0" w:color="auto"/>
                <w:bottom w:val="none" w:sz="0" w:space="0" w:color="auto"/>
                <w:right w:val="none" w:sz="0" w:space="0" w:color="auto"/>
              </w:divBdr>
            </w:div>
            <w:div w:id="16438526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125078">
                  <w:marLeft w:val="0"/>
                  <w:marRight w:val="0"/>
                  <w:marTop w:val="0"/>
                  <w:marBottom w:val="0"/>
                  <w:divBdr>
                    <w:top w:val="none" w:sz="0" w:space="0" w:color="auto"/>
                    <w:left w:val="none" w:sz="0" w:space="0" w:color="auto"/>
                    <w:bottom w:val="none" w:sz="0" w:space="0" w:color="auto"/>
                    <w:right w:val="none" w:sz="0" w:space="0" w:color="auto"/>
                  </w:divBdr>
                  <w:divsChild>
                    <w:div w:id="1470436321">
                      <w:marLeft w:val="0"/>
                      <w:marRight w:val="0"/>
                      <w:marTop w:val="120"/>
                      <w:marBottom w:val="0"/>
                      <w:divBdr>
                        <w:top w:val="none" w:sz="0" w:space="0" w:color="auto"/>
                        <w:left w:val="none" w:sz="0" w:space="0" w:color="auto"/>
                        <w:bottom w:val="none" w:sz="0" w:space="0" w:color="auto"/>
                        <w:right w:val="none" w:sz="0" w:space="0" w:color="auto"/>
                      </w:divBdr>
                      <w:divsChild>
                        <w:div w:id="619994261">
                          <w:marLeft w:val="0"/>
                          <w:marRight w:val="0"/>
                          <w:marTop w:val="0"/>
                          <w:marBottom w:val="0"/>
                          <w:divBdr>
                            <w:top w:val="none" w:sz="0" w:space="0" w:color="auto"/>
                            <w:left w:val="none" w:sz="0" w:space="0" w:color="auto"/>
                            <w:bottom w:val="none" w:sz="0" w:space="0" w:color="auto"/>
                            <w:right w:val="none" w:sz="0" w:space="0" w:color="auto"/>
                          </w:divBdr>
                          <w:divsChild>
                            <w:div w:id="1039355877">
                              <w:marLeft w:val="0"/>
                              <w:marRight w:val="0"/>
                              <w:marTop w:val="0"/>
                              <w:marBottom w:val="0"/>
                              <w:divBdr>
                                <w:top w:val="none" w:sz="0" w:space="0" w:color="auto"/>
                                <w:left w:val="none" w:sz="0" w:space="0" w:color="auto"/>
                                <w:bottom w:val="none" w:sz="0" w:space="0" w:color="auto"/>
                                <w:right w:val="none" w:sz="0" w:space="0" w:color="auto"/>
                              </w:divBdr>
                              <w:divsChild>
                                <w:div w:id="943197211">
                                  <w:marLeft w:val="0"/>
                                  <w:marRight w:val="0"/>
                                  <w:marTop w:val="0"/>
                                  <w:marBottom w:val="0"/>
                                  <w:divBdr>
                                    <w:top w:val="none" w:sz="0" w:space="0" w:color="auto"/>
                                    <w:left w:val="none" w:sz="0" w:space="0" w:color="auto"/>
                                    <w:bottom w:val="none" w:sz="0" w:space="0" w:color="auto"/>
                                    <w:right w:val="none" w:sz="0" w:space="0" w:color="auto"/>
                                  </w:divBdr>
                                </w:div>
                                <w:div w:id="2084141050">
                                  <w:marLeft w:val="0"/>
                                  <w:marRight w:val="0"/>
                                  <w:marTop w:val="0"/>
                                  <w:marBottom w:val="0"/>
                                  <w:divBdr>
                                    <w:top w:val="none" w:sz="0" w:space="0" w:color="auto"/>
                                    <w:left w:val="none" w:sz="0" w:space="0" w:color="auto"/>
                                    <w:bottom w:val="none" w:sz="0" w:space="0" w:color="auto"/>
                                    <w:right w:val="none" w:sz="0" w:space="0" w:color="auto"/>
                                  </w:divBdr>
                                </w:div>
                                <w:div w:id="1318418132">
                                  <w:marLeft w:val="0"/>
                                  <w:marRight w:val="0"/>
                                  <w:marTop w:val="0"/>
                                  <w:marBottom w:val="0"/>
                                  <w:divBdr>
                                    <w:top w:val="none" w:sz="0" w:space="0" w:color="auto"/>
                                    <w:left w:val="none" w:sz="0" w:space="0" w:color="auto"/>
                                    <w:bottom w:val="none" w:sz="0" w:space="0" w:color="auto"/>
                                    <w:right w:val="none" w:sz="0" w:space="0" w:color="auto"/>
                                  </w:divBdr>
                                </w:div>
                                <w:div w:id="1133599572">
                                  <w:marLeft w:val="0"/>
                                  <w:marRight w:val="0"/>
                                  <w:marTop w:val="0"/>
                                  <w:marBottom w:val="0"/>
                                  <w:divBdr>
                                    <w:top w:val="none" w:sz="0" w:space="0" w:color="auto"/>
                                    <w:left w:val="none" w:sz="0" w:space="0" w:color="auto"/>
                                    <w:bottom w:val="none" w:sz="0" w:space="0" w:color="auto"/>
                                    <w:right w:val="none" w:sz="0" w:space="0" w:color="auto"/>
                                  </w:divBdr>
                                </w:div>
                                <w:div w:id="1205367056">
                                  <w:marLeft w:val="0"/>
                                  <w:marRight w:val="0"/>
                                  <w:marTop w:val="0"/>
                                  <w:marBottom w:val="0"/>
                                  <w:divBdr>
                                    <w:top w:val="none" w:sz="0" w:space="0" w:color="auto"/>
                                    <w:left w:val="none" w:sz="0" w:space="0" w:color="auto"/>
                                    <w:bottom w:val="none" w:sz="0" w:space="0" w:color="auto"/>
                                    <w:right w:val="none" w:sz="0" w:space="0" w:color="auto"/>
                                  </w:divBdr>
                                </w:div>
                                <w:div w:id="685981540">
                                  <w:marLeft w:val="0"/>
                                  <w:marRight w:val="0"/>
                                  <w:marTop w:val="0"/>
                                  <w:marBottom w:val="0"/>
                                  <w:divBdr>
                                    <w:top w:val="none" w:sz="0" w:space="0" w:color="auto"/>
                                    <w:left w:val="none" w:sz="0" w:space="0" w:color="auto"/>
                                    <w:bottom w:val="none" w:sz="0" w:space="0" w:color="auto"/>
                                    <w:right w:val="none" w:sz="0" w:space="0" w:color="auto"/>
                                  </w:divBdr>
                                </w:div>
                                <w:div w:id="213322257">
                                  <w:marLeft w:val="0"/>
                                  <w:marRight w:val="0"/>
                                  <w:marTop w:val="0"/>
                                  <w:marBottom w:val="0"/>
                                  <w:divBdr>
                                    <w:top w:val="none" w:sz="0" w:space="0" w:color="auto"/>
                                    <w:left w:val="none" w:sz="0" w:space="0" w:color="auto"/>
                                    <w:bottom w:val="none" w:sz="0" w:space="0" w:color="auto"/>
                                    <w:right w:val="none" w:sz="0" w:space="0" w:color="auto"/>
                                  </w:divBdr>
                                </w:div>
                                <w:div w:id="702242377">
                                  <w:marLeft w:val="0"/>
                                  <w:marRight w:val="0"/>
                                  <w:marTop w:val="0"/>
                                  <w:marBottom w:val="0"/>
                                  <w:divBdr>
                                    <w:top w:val="none" w:sz="0" w:space="0" w:color="auto"/>
                                    <w:left w:val="none" w:sz="0" w:space="0" w:color="auto"/>
                                    <w:bottom w:val="none" w:sz="0" w:space="0" w:color="auto"/>
                                    <w:right w:val="none" w:sz="0" w:space="0" w:color="auto"/>
                                  </w:divBdr>
                                </w:div>
                                <w:div w:id="1079984501">
                                  <w:marLeft w:val="0"/>
                                  <w:marRight w:val="0"/>
                                  <w:marTop w:val="0"/>
                                  <w:marBottom w:val="0"/>
                                  <w:divBdr>
                                    <w:top w:val="none" w:sz="0" w:space="0" w:color="auto"/>
                                    <w:left w:val="none" w:sz="0" w:space="0" w:color="auto"/>
                                    <w:bottom w:val="none" w:sz="0" w:space="0" w:color="auto"/>
                                    <w:right w:val="none" w:sz="0" w:space="0" w:color="auto"/>
                                  </w:divBdr>
                                </w:div>
                                <w:div w:id="797798153">
                                  <w:marLeft w:val="0"/>
                                  <w:marRight w:val="0"/>
                                  <w:marTop w:val="0"/>
                                  <w:marBottom w:val="0"/>
                                  <w:divBdr>
                                    <w:top w:val="none" w:sz="0" w:space="0" w:color="auto"/>
                                    <w:left w:val="none" w:sz="0" w:space="0" w:color="auto"/>
                                    <w:bottom w:val="none" w:sz="0" w:space="0" w:color="auto"/>
                                    <w:right w:val="none" w:sz="0" w:space="0" w:color="auto"/>
                                  </w:divBdr>
                                </w:div>
                                <w:div w:id="1721904809">
                                  <w:marLeft w:val="0"/>
                                  <w:marRight w:val="0"/>
                                  <w:marTop w:val="0"/>
                                  <w:marBottom w:val="0"/>
                                  <w:divBdr>
                                    <w:top w:val="none" w:sz="0" w:space="0" w:color="auto"/>
                                    <w:left w:val="none" w:sz="0" w:space="0" w:color="auto"/>
                                    <w:bottom w:val="none" w:sz="0" w:space="0" w:color="auto"/>
                                    <w:right w:val="none" w:sz="0" w:space="0" w:color="auto"/>
                                  </w:divBdr>
                                </w:div>
                                <w:div w:id="827943959">
                                  <w:marLeft w:val="0"/>
                                  <w:marRight w:val="0"/>
                                  <w:marTop w:val="0"/>
                                  <w:marBottom w:val="0"/>
                                  <w:divBdr>
                                    <w:top w:val="none" w:sz="0" w:space="0" w:color="auto"/>
                                    <w:left w:val="none" w:sz="0" w:space="0" w:color="auto"/>
                                    <w:bottom w:val="none" w:sz="0" w:space="0" w:color="auto"/>
                                    <w:right w:val="none" w:sz="0" w:space="0" w:color="auto"/>
                                  </w:divBdr>
                                </w:div>
                                <w:div w:id="1372416833">
                                  <w:marLeft w:val="0"/>
                                  <w:marRight w:val="0"/>
                                  <w:marTop w:val="0"/>
                                  <w:marBottom w:val="0"/>
                                  <w:divBdr>
                                    <w:top w:val="none" w:sz="0" w:space="0" w:color="auto"/>
                                    <w:left w:val="none" w:sz="0" w:space="0" w:color="auto"/>
                                    <w:bottom w:val="none" w:sz="0" w:space="0" w:color="auto"/>
                                    <w:right w:val="none" w:sz="0" w:space="0" w:color="auto"/>
                                  </w:divBdr>
                                </w:div>
                                <w:div w:id="870455282">
                                  <w:marLeft w:val="0"/>
                                  <w:marRight w:val="0"/>
                                  <w:marTop w:val="0"/>
                                  <w:marBottom w:val="0"/>
                                  <w:divBdr>
                                    <w:top w:val="none" w:sz="0" w:space="0" w:color="auto"/>
                                    <w:left w:val="none" w:sz="0" w:space="0" w:color="auto"/>
                                    <w:bottom w:val="none" w:sz="0" w:space="0" w:color="auto"/>
                                    <w:right w:val="none" w:sz="0" w:space="0" w:color="auto"/>
                                  </w:divBdr>
                                </w:div>
                                <w:div w:id="606618350">
                                  <w:marLeft w:val="0"/>
                                  <w:marRight w:val="0"/>
                                  <w:marTop w:val="0"/>
                                  <w:marBottom w:val="0"/>
                                  <w:divBdr>
                                    <w:top w:val="none" w:sz="0" w:space="0" w:color="auto"/>
                                    <w:left w:val="none" w:sz="0" w:space="0" w:color="auto"/>
                                    <w:bottom w:val="none" w:sz="0" w:space="0" w:color="auto"/>
                                    <w:right w:val="none" w:sz="0" w:space="0" w:color="auto"/>
                                  </w:divBdr>
                                </w:div>
                                <w:div w:id="1393232724">
                                  <w:marLeft w:val="0"/>
                                  <w:marRight w:val="0"/>
                                  <w:marTop w:val="0"/>
                                  <w:marBottom w:val="0"/>
                                  <w:divBdr>
                                    <w:top w:val="none" w:sz="0" w:space="0" w:color="auto"/>
                                    <w:left w:val="none" w:sz="0" w:space="0" w:color="auto"/>
                                    <w:bottom w:val="none" w:sz="0" w:space="0" w:color="auto"/>
                                    <w:right w:val="none" w:sz="0" w:space="0" w:color="auto"/>
                                  </w:divBdr>
                                </w:div>
                                <w:div w:id="444083157">
                                  <w:marLeft w:val="0"/>
                                  <w:marRight w:val="0"/>
                                  <w:marTop w:val="0"/>
                                  <w:marBottom w:val="0"/>
                                  <w:divBdr>
                                    <w:top w:val="none" w:sz="0" w:space="0" w:color="auto"/>
                                    <w:left w:val="none" w:sz="0" w:space="0" w:color="auto"/>
                                    <w:bottom w:val="none" w:sz="0" w:space="0" w:color="auto"/>
                                    <w:right w:val="none" w:sz="0" w:space="0" w:color="auto"/>
                                  </w:divBdr>
                                </w:div>
                                <w:div w:id="514811192">
                                  <w:marLeft w:val="0"/>
                                  <w:marRight w:val="0"/>
                                  <w:marTop w:val="0"/>
                                  <w:marBottom w:val="0"/>
                                  <w:divBdr>
                                    <w:top w:val="none" w:sz="0" w:space="0" w:color="auto"/>
                                    <w:left w:val="none" w:sz="0" w:space="0" w:color="auto"/>
                                    <w:bottom w:val="none" w:sz="0" w:space="0" w:color="auto"/>
                                    <w:right w:val="none" w:sz="0" w:space="0" w:color="auto"/>
                                  </w:divBdr>
                                  <w:divsChild>
                                    <w:div w:id="568465988">
                                      <w:marLeft w:val="0"/>
                                      <w:marRight w:val="0"/>
                                      <w:marTop w:val="0"/>
                                      <w:marBottom w:val="0"/>
                                      <w:divBdr>
                                        <w:top w:val="none" w:sz="0" w:space="0" w:color="auto"/>
                                        <w:left w:val="none" w:sz="0" w:space="0" w:color="auto"/>
                                        <w:bottom w:val="none" w:sz="0" w:space="0" w:color="auto"/>
                                        <w:right w:val="none" w:sz="0" w:space="0" w:color="auto"/>
                                      </w:divBdr>
                                      <w:divsChild>
                                        <w:div w:id="698896350">
                                          <w:marLeft w:val="0"/>
                                          <w:marRight w:val="0"/>
                                          <w:marTop w:val="0"/>
                                          <w:marBottom w:val="150"/>
                                          <w:divBdr>
                                            <w:top w:val="none" w:sz="0" w:space="0" w:color="auto"/>
                                            <w:left w:val="none" w:sz="0" w:space="0" w:color="auto"/>
                                            <w:bottom w:val="single" w:sz="12" w:space="8" w:color="43638B"/>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week@eu.edu.ge" TargetMode="External"/><Relationship Id="rId3" Type="http://schemas.openxmlformats.org/officeDocument/2006/relationships/webSettings" Target="webSettings.xml"/><Relationship Id="rId7" Type="http://schemas.openxmlformats.org/officeDocument/2006/relationships/hyperlink" Target="http://www.eu.edu.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orms.gle/9BXLzF4YbT3GCMJq7" TargetMode="External"/><Relationship Id="rId4" Type="http://schemas.openxmlformats.org/officeDocument/2006/relationships/hyperlink" Target="https://forms.gle/9BXLzF4YbT3GCMJq7" TargetMode="External"/><Relationship Id="rId9" Type="http://schemas.openxmlformats.org/officeDocument/2006/relationships/hyperlink" Target="https://www.youtube.com/watch?v=PSwcZ_OL6b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1</cp:revision>
  <dcterms:created xsi:type="dcterms:W3CDTF">2024-04-25T11:50:00Z</dcterms:created>
  <dcterms:modified xsi:type="dcterms:W3CDTF">2024-04-25T11:50:00Z</dcterms:modified>
</cp:coreProperties>
</file>