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06" w:rsidRDefault="009C2D06" w:rsidP="00F0713E">
      <w:pPr>
        <w:spacing w:after="0" w:line="240" w:lineRule="atLeast"/>
        <w:ind w:left="5103"/>
        <w:rPr>
          <w:rFonts w:ascii="Times New Roman" w:hAnsi="Times New Roman" w:cs="Times New Roman"/>
          <w:sz w:val="28"/>
          <w:szCs w:val="28"/>
        </w:rPr>
      </w:pPr>
      <w:r>
        <w:rPr>
          <w:rFonts w:ascii="Times New Roman" w:hAnsi="Times New Roman" w:cs="Times New Roman"/>
          <w:sz w:val="28"/>
          <w:szCs w:val="28"/>
        </w:rPr>
        <w:t xml:space="preserve"> </w:t>
      </w:r>
    </w:p>
    <w:p w:rsidR="009C2D06" w:rsidRDefault="00F54146" w:rsidP="00043704">
      <w:pPr>
        <w:jc w:val="center"/>
        <w:rPr>
          <w:rFonts w:ascii="Times New Roman" w:hAnsi="Times New Roman" w:cs="Times New Roman"/>
          <w:sz w:val="28"/>
          <w:szCs w:val="28"/>
        </w:rPr>
      </w:pPr>
      <w:r>
        <w:rPr>
          <w:rFonts w:ascii="Times New Roman" w:hAnsi="Times New Roman" w:cs="Times New Roman"/>
          <w:sz w:val="28"/>
          <w:szCs w:val="28"/>
        </w:rPr>
        <w:t xml:space="preserve">Call for </w:t>
      </w:r>
      <w:r w:rsidR="00DE5E5F">
        <w:rPr>
          <w:rFonts w:ascii="Times New Roman" w:hAnsi="Times New Roman" w:cs="Times New Roman"/>
          <w:sz w:val="28"/>
          <w:szCs w:val="28"/>
        </w:rPr>
        <w:t xml:space="preserve">the </w:t>
      </w:r>
      <w:r>
        <w:rPr>
          <w:rFonts w:ascii="Times New Roman" w:hAnsi="Times New Roman" w:cs="Times New Roman"/>
          <w:sz w:val="28"/>
          <w:szCs w:val="28"/>
        </w:rPr>
        <w:t>conference</w:t>
      </w:r>
      <w:r w:rsidR="00043704">
        <w:rPr>
          <w:rFonts w:ascii="Times New Roman" w:hAnsi="Times New Roman" w:cs="Times New Roman"/>
          <w:sz w:val="28"/>
          <w:szCs w:val="28"/>
        </w:rPr>
        <w:t xml:space="preserve"> </w:t>
      </w:r>
    </w:p>
    <w:p w:rsidR="00043704" w:rsidRDefault="007C0025" w:rsidP="00043704">
      <w:pPr>
        <w:ind w:firstLine="708"/>
        <w:jc w:val="both"/>
        <w:rPr>
          <w:rFonts w:ascii="Times New Roman" w:hAnsi="Times New Roman" w:cs="Times New Roman"/>
          <w:sz w:val="28"/>
          <w:szCs w:val="28"/>
        </w:rPr>
      </w:pPr>
      <w:r>
        <w:rPr>
          <w:rFonts w:ascii="Times New Roman" w:hAnsi="Times New Roman" w:cs="Times New Roman"/>
          <w:sz w:val="28"/>
          <w:szCs w:val="28"/>
        </w:rPr>
        <w:t xml:space="preserve">Peter the Great St. Petersburg Polytechnic University </w:t>
      </w:r>
      <w:r w:rsidR="00F54146">
        <w:rPr>
          <w:rFonts w:ascii="Times New Roman" w:hAnsi="Times New Roman" w:cs="Times New Roman"/>
          <w:sz w:val="28"/>
          <w:szCs w:val="28"/>
        </w:rPr>
        <w:t>is glad to inform that</w:t>
      </w:r>
      <w:r>
        <w:rPr>
          <w:rFonts w:ascii="Times New Roman" w:hAnsi="Times New Roman" w:cs="Times New Roman"/>
          <w:sz w:val="28"/>
          <w:szCs w:val="28"/>
        </w:rPr>
        <w:t xml:space="preserve"> the XI Anniversary International Scientific and Practical Conference "Molecular Diagnostics 2023" (hereinafter referr</w:t>
      </w:r>
      <w:r w:rsidR="00F54146">
        <w:rPr>
          <w:rFonts w:ascii="Times New Roman" w:hAnsi="Times New Roman" w:cs="Times New Roman"/>
          <w:sz w:val="28"/>
          <w:szCs w:val="28"/>
        </w:rPr>
        <w:t xml:space="preserve">ed to as the Conference) </w:t>
      </w:r>
      <w:r>
        <w:rPr>
          <w:rFonts w:ascii="Times New Roman" w:hAnsi="Times New Roman" w:cs="Times New Roman"/>
          <w:sz w:val="28"/>
          <w:szCs w:val="28"/>
        </w:rPr>
        <w:t>will be held from November 14 to 17, 2023 (Kosmos Group of Companies, Moscow, Prospekt Mira, d. 150).</w:t>
      </w:r>
    </w:p>
    <w:p w:rsidR="00BB2401" w:rsidRDefault="003911EA" w:rsidP="00BB2401">
      <w:pPr>
        <w:ind w:firstLine="708"/>
        <w:jc w:val="both"/>
        <w:rPr>
          <w:rFonts w:ascii="Times New Roman" w:hAnsi="Times New Roman" w:cs="Times New Roman"/>
          <w:sz w:val="28"/>
          <w:szCs w:val="28"/>
        </w:rPr>
      </w:pPr>
      <w:r>
        <w:rPr>
          <w:rFonts w:ascii="Times New Roman" w:hAnsi="Times New Roman" w:cs="Times New Roman"/>
          <w:sz w:val="28"/>
          <w:szCs w:val="28"/>
        </w:rPr>
        <w:t>International Scientific and Practical Conference "Molecular Diagnostics" -</w:t>
      </w:r>
      <w:r w:rsidRPr="00C00936">
        <w:t xml:space="preserve"> </w:t>
      </w:r>
      <w:r w:rsidRPr="00C00936">
        <w:rPr>
          <w:rFonts w:ascii="Times New Roman" w:hAnsi="Times New Roman" w:cs="Times New Roman"/>
          <w:sz w:val="28"/>
          <w:szCs w:val="28"/>
        </w:rPr>
        <w:t>a key event in the field of molecular diagnostics and related areas of</w:t>
      </w:r>
      <w:r w:rsidR="00F54146">
        <w:rPr>
          <w:rFonts w:ascii="Times New Roman" w:hAnsi="Times New Roman" w:cs="Times New Roman"/>
          <w:sz w:val="28"/>
          <w:szCs w:val="28"/>
        </w:rPr>
        <w:t xml:space="preserve"> science and medicine in Russia. T</w:t>
      </w:r>
      <w:r w:rsidRPr="00C00936">
        <w:rPr>
          <w:rFonts w:ascii="Times New Roman" w:hAnsi="Times New Roman" w:cs="Times New Roman"/>
          <w:sz w:val="28"/>
          <w:szCs w:val="28"/>
        </w:rPr>
        <w:t xml:space="preserve">he conference </w:t>
      </w:r>
      <w:proofErr w:type="gramStart"/>
      <w:r w:rsidRPr="00C00936">
        <w:rPr>
          <w:rFonts w:ascii="Times New Roman" w:hAnsi="Times New Roman" w:cs="Times New Roman"/>
          <w:sz w:val="28"/>
          <w:szCs w:val="28"/>
        </w:rPr>
        <w:t>has been regularly held</w:t>
      </w:r>
      <w:proofErr w:type="gramEnd"/>
      <w:r w:rsidRPr="00C00936">
        <w:rPr>
          <w:rFonts w:ascii="Times New Roman" w:hAnsi="Times New Roman" w:cs="Times New Roman"/>
          <w:sz w:val="28"/>
          <w:szCs w:val="28"/>
        </w:rPr>
        <w:t xml:space="preserve"> in Moscow since 2001, it is designed to summarize the modern world achievements in molecular diagnostics in the field of oncogenetics, epidemiology, transfusiology and transplantology, gerontology, the study of </w:t>
      </w:r>
      <w:r w:rsidR="00BB2401" w:rsidRPr="00BB2401">
        <w:rPr>
          <w:rFonts w:ascii="Times New Roman" w:hAnsi="Times New Roman" w:cs="Times New Roman"/>
          <w:sz w:val="28"/>
          <w:szCs w:val="28"/>
        </w:rPr>
        <w:t>infectious and non-communicable diseases of humans, animals and plants, and many others. More than 2000 scientists from all over the world become participants of the Conference every year. The Conference discusses the prospects for the development of certain areas, as well as the application of innovative molecular technologies in various fields of medicine.</w:t>
      </w:r>
    </w:p>
    <w:p w:rsidR="00AC2F53" w:rsidRPr="009B382B" w:rsidRDefault="00AC2F53" w:rsidP="00BB2401">
      <w:pPr>
        <w:ind w:firstLine="708"/>
        <w:jc w:val="both"/>
        <w:rPr>
          <w:rFonts w:ascii="Times New Roman" w:hAnsi="Times New Roman" w:cs="Times New Roman"/>
          <w:sz w:val="28"/>
          <w:szCs w:val="28"/>
        </w:rPr>
      </w:pPr>
      <w:r w:rsidRPr="009B382B">
        <w:rPr>
          <w:rFonts w:ascii="Times New Roman" w:hAnsi="Times New Roman" w:cs="Times New Roman"/>
          <w:sz w:val="28"/>
          <w:szCs w:val="28"/>
        </w:rPr>
        <w:t>In 2023, the following topical areas of application of molecular diagnostic methods will be discussed at the conference:</w:t>
      </w:r>
    </w:p>
    <w:p w:rsidR="00BB2401" w:rsidRPr="006435FD" w:rsidRDefault="00BB2401" w:rsidP="00BB2401">
      <w:pPr>
        <w:numPr>
          <w:ilvl w:val="0"/>
          <w:numId w:val="2"/>
        </w:numPr>
        <w:spacing w:after="0"/>
        <w:ind w:left="709" w:hanging="283"/>
        <w:contextualSpacing/>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The study of cancer</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Molecular methods in the epidemiology of especially dangerous infections</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Molecular methods in transfusiology and transplantology</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Latest developments in Massive Parallel Sequencing (NGS)</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Antibiotic resistance</w:t>
      </w:r>
    </w:p>
    <w:p w:rsidR="00BB2401" w:rsidRPr="006435FD" w:rsidRDefault="00BB2401" w:rsidP="00BB2401">
      <w:pPr>
        <w:numPr>
          <w:ilvl w:val="0"/>
          <w:numId w:val="2"/>
        </w:numPr>
        <w:spacing w:after="0"/>
        <w:ind w:left="709" w:right="-850" w:hanging="283"/>
        <w:jc w:val="both"/>
        <w:rPr>
          <w:rFonts w:ascii="Times New Roman" w:eastAsia="Calibri" w:hAnsi="Times New Roman" w:cs="Times New Roman"/>
          <w:spacing w:val="-14"/>
          <w:sz w:val="28"/>
          <w:szCs w:val="28"/>
        </w:rPr>
      </w:pPr>
      <w:r w:rsidRPr="006435FD">
        <w:rPr>
          <w:rFonts w:ascii="Times New Roman" w:eastAsia="Calibri" w:hAnsi="Times New Roman" w:cs="Times New Roman"/>
          <w:spacing w:val="2"/>
          <w:sz w:val="28"/>
          <w:szCs w:val="28"/>
        </w:rPr>
        <w:t xml:space="preserve">The use of molecular diagnostic methods in </w:t>
      </w:r>
      <w:r w:rsidRPr="006435FD">
        <w:rPr>
          <w:rFonts w:ascii="Times New Roman" w:eastAsia="Calibri" w:hAnsi="Times New Roman" w:cs="Times New Roman"/>
          <w:spacing w:val="-14"/>
          <w:sz w:val="28"/>
          <w:szCs w:val="28"/>
        </w:rPr>
        <w:t>personalized</w:t>
      </w:r>
    </w:p>
    <w:p w:rsidR="00BB2401" w:rsidRPr="006435FD" w:rsidRDefault="00BB2401" w:rsidP="00BB2401">
      <w:pPr>
        <w:spacing w:after="0"/>
        <w:ind w:left="709" w:right="-568"/>
        <w:jc w:val="both"/>
        <w:rPr>
          <w:rFonts w:ascii="Times New Roman" w:eastAsia="Calibri" w:hAnsi="Times New Roman" w:cs="Times New Roman"/>
          <w:spacing w:val="2"/>
          <w:sz w:val="28"/>
          <w:szCs w:val="28"/>
        </w:rPr>
      </w:pPr>
      <w:r w:rsidRPr="006435FD">
        <w:rPr>
          <w:rFonts w:ascii="Times New Roman" w:eastAsia="Calibri" w:hAnsi="Times New Roman" w:cs="Times New Roman"/>
          <w:spacing w:val="2"/>
          <w:sz w:val="28"/>
          <w:szCs w:val="28"/>
        </w:rPr>
        <w:t>medicine</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Studying the mechanisms of aging and longevity</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Ancient DNA research</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Molecular analysis technologies in forensic science and forensic medicine</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Molecular diagnostics to ensure food quality control</w:t>
      </w:r>
    </w:p>
    <w:p w:rsidR="00BB2401" w:rsidRPr="006435FD" w:rsidRDefault="00BB2401" w:rsidP="00BB2401">
      <w:pPr>
        <w:numPr>
          <w:ilvl w:val="0"/>
          <w:numId w:val="2"/>
        </w:numPr>
        <w:spacing w:after="0"/>
        <w:ind w:left="709" w:hanging="283"/>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Technologies for detecting infectious and hereditary diseases in animals</w:t>
      </w:r>
    </w:p>
    <w:p w:rsidR="00BB2401" w:rsidRPr="006435FD" w:rsidRDefault="00BB2401" w:rsidP="00BB2401">
      <w:pPr>
        <w:numPr>
          <w:ilvl w:val="0"/>
          <w:numId w:val="2"/>
        </w:numPr>
        <w:ind w:left="709" w:hanging="283"/>
        <w:contextualSpacing/>
        <w:jc w:val="both"/>
        <w:rPr>
          <w:rFonts w:ascii="Times New Roman" w:eastAsia="Calibri" w:hAnsi="Times New Roman" w:cs="Times New Roman"/>
          <w:sz w:val="28"/>
          <w:szCs w:val="28"/>
        </w:rPr>
      </w:pPr>
      <w:r w:rsidRPr="006435FD">
        <w:rPr>
          <w:rFonts w:ascii="Times New Roman" w:eastAsia="Calibri" w:hAnsi="Times New Roman" w:cs="Times New Roman"/>
          <w:sz w:val="28"/>
          <w:szCs w:val="28"/>
        </w:rPr>
        <w:t>Reproduction and protection of plants in agriculture and forestry.</w:t>
      </w:r>
    </w:p>
    <w:p w:rsidR="00BB2401" w:rsidRDefault="00BB2401" w:rsidP="00AC2F53">
      <w:pPr>
        <w:spacing w:after="0" w:line="240" w:lineRule="auto"/>
        <w:ind w:firstLine="709"/>
        <w:jc w:val="both"/>
        <w:rPr>
          <w:rFonts w:ascii="Times New Roman" w:hAnsi="Times New Roman" w:cs="Times New Roman"/>
          <w:sz w:val="28"/>
          <w:szCs w:val="28"/>
        </w:rPr>
      </w:pPr>
    </w:p>
    <w:p w:rsidR="006F1536" w:rsidRDefault="006F1536" w:rsidP="00AC2F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Within the framework of the Conference, training events will be held, which will be submitted for accreditation in the system of continuing medical education with the assignment of credits (credits).</w:t>
      </w:r>
    </w:p>
    <w:p w:rsidR="003911EA" w:rsidRDefault="00AC2F53" w:rsidP="00AC2F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The conference will be held face-to-face. Participation in the conference is carried out in accordance with anti-epidemic requirements in compliance with social distancing, mask regimen and antiseptic and disinfection measures.</w:t>
      </w:r>
    </w:p>
    <w:p w:rsidR="00AC2F53" w:rsidRDefault="00F7763C" w:rsidP="00AC2F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N</w:t>
      </w:r>
      <w:r w:rsidR="00AC2F53">
        <w:rPr>
          <w:rFonts w:ascii="Times New Roman" w:hAnsi="Times New Roman" w:cs="Times New Roman"/>
          <w:sz w:val="28"/>
          <w:szCs w:val="28"/>
        </w:rPr>
        <w:t xml:space="preserve">ote that </w:t>
      </w:r>
      <w:r>
        <w:rPr>
          <w:rFonts w:ascii="Times New Roman" w:hAnsi="Times New Roman" w:cs="Times New Roman"/>
          <w:sz w:val="28"/>
          <w:szCs w:val="28"/>
        </w:rPr>
        <w:t xml:space="preserve">the </w:t>
      </w:r>
      <w:r w:rsidR="00AC2F53">
        <w:rPr>
          <w:rFonts w:ascii="Times New Roman" w:hAnsi="Times New Roman" w:cs="Times New Roman"/>
          <w:sz w:val="28"/>
          <w:szCs w:val="28"/>
        </w:rPr>
        <w:t xml:space="preserve">payment of travel expenses </w:t>
      </w:r>
      <w:proofErr w:type="gramStart"/>
      <w:r w:rsidR="00AC2F53">
        <w:rPr>
          <w:rFonts w:ascii="Times New Roman" w:hAnsi="Times New Roman" w:cs="Times New Roman"/>
          <w:sz w:val="28"/>
          <w:szCs w:val="28"/>
        </w:rPr>
        <w:t>is made</w:t>
      </w:r>
      <w:proofErr w:type="gramEnd"/>
      <w:r w:rsidR="00AC2F53">
        <w:rPr>
          <w:rFonts w:ascii="Times New Roman" w:hAnsi="Times New Roman" w:cs="Times New Roman"/>
          <w:sz w:val="28"/>
          <w:szCs w:val="28"/>
        </w:rPr>
        <w:t xml:space="preserve"> </w:t>
      </w:r>
      <w:r>
        <w:rPr>
          <w:rFonts w:ascii="Times New Roman" w:hAnsi="Times New Roman" w:cs="Times New Roman"/>
          <w:sz w:val="28"/>
          <w:szCs w:val="28"/>
        </w:rPr>
        <w:t>by sending organization</w:t>
      </w:r>
      <w:r w:rsidR="00AC2F53">
        <w:rPr>
          <w:rFonts w:ascii="Times New Roman" w:hAnsi="Times New Roman" w:cs="Times New Roman"/>
          <w:sz w:val="28"/>
          <w:szCs w:val="28"/>
        </w:rPr>
        <w:t>.</w:t>
      </w:r>
    </w:p>
    <w:p w:rsidR="00BB2401" w:rsidRPr="00EA2AD3" w:rsidRDefault="00BB2401" w:rsidP="00BB2401">
      <w:pPr>
        <w:spacing w:after="0"/>
        <w:ind w:firstLine="708"/>
        <w:jc w:val="both"/>
        <w:rPr>
          <w:rStyle w:val="a6"/>
          <w:rFonts w:ascii="Times New Roman" w:eastAsia="Calibri" w:hAnsi="Times New Roman" w:cs="Times New Roman"/>
          <w:sz w:val="28"/>
          <w:szCs w:val="28"/>
        </w:rPr>
      </w:pPr>
      <w:proofErr w:type="gramStart"/>
      <w:r w:rsidRPr="006435FD">
        <w:rPr>
          <w:rFonts w:ascii="Times New Roman" w:eastAsia="Calibri" w:hAnsi="Times New Roman" w:cs="Times New Roman"/>
          <w:sz w:val="28"/>
          <w:szCs w:val="28"/>
        </w:rPr>
        <w:lastRenderedPageBreak/>
        <w:t>More detailed information about the Conference, including a full list of topics for discussion,</w:t>
      </w:r>
      <w:proofErr w:type="gramEnd"/>
      <w:r w:rsidRPr="006435FD">
        <w:rPr>
          <w:rFonts w:ascii="Times New Roman" w:eastAsia="Calibri" w:hAnsi="Times New Roman" w:cs="Times New Roman"/>
          <w:sz w:val="28"/>
          <w:szCs w:val="28"/>
        </w:rPr>
        <w:t xml:space="preserve"> can</w:t>
      </w:r>
      <w:r w:rsidR="00F7763C">
        <w:rPr>
          <w:rFonts w:ascii="Times New Roman" w:eastAsia="Calibri" w:hAnsi="Times New Roman" w:cs="Times New Roman"/>
          <w:sz w:val="28"/>
          <w:szCs w:val="28"/>
        </w:rPr>
        <w:t xml:space="preserve"> be</w:t>
      </w:r>
      <w:r w:rsidRPr="006435FD">
        <w:rPr>
          <w:rFonts w:ascii="Times New Roman" w:eastAsia="Calibri" w:hAnsi="Times New Roman" w:cs="Times New Roman"/>
          <w:sz w:val="28"/>
          <w:szCs w:val="28"/>
        </w:rPr>
        <w:t xml:space="preserve"> </w:t>
      </w:r>
      <w:r w:rsidR="00F7763C">
        <w:rPr>
          <w:rFonts w:ascii="Times New Roman" w:eastAsia="Calibri" w:hAnsi="Times New Roman" w:cs="Times New Roman"/>
          <w:sz w:val="28"/>
          <w:szCs w:val="28"/>
        </w:rPr>
        <w:t xml:space="preserve">found </w:t>
      </w:r>
      <w:r w:rsidRPr="006435FD">
        <w:rPr>
          <w:rFonts w:ascii="Times New Roman" w:eastAsia="Calibri" w:hAnsi="Times New Roman" w:cs="Times New Roman"/>
          <w:sz w:val="28"/>
          <w:szCs w:val="28"/>
        </w:rPr>
        <w:t xml:space="preserve">on the official website of </w:t>
      </w:r>
      <w:r w:rsidR="00653225">
        <w:rPr>
          <w:rFonts w:ascii="Times New Roman" w:eastAsia="Calibri" w:hAnsi="Times New Roman" w:cs="Times New Roman"/>
          <w:sz w:val="28"/>
          <w:szCs w:val="28"/>
        </w:rPr>
        <w:t xml:space="preserve">the event </w:t>
      </w:r>
      <w:bookmarkStart w:id="0" w:name="_GoBack"/>
      <w:bookmarkEnd w:id="0"/>
      <w:r w:rsidR="00653225" w:rsidRPr="00653225">
        <w:rPr>
          <w:rFonts w:ascii="Times New Roman" w:eastAsia="Calibri" w:hAnsi="Times New Roman" w:cs="Times New Roman"/>
          <w:sz w:val="28"/>
          <w:szCs w:val="28"/>
        </w:rPr>
        <w:t>https://mdxconf.ru/mdx2023/en/index.phtml</w:t>
      </w:r>
      <w:hyperlink r:id="rId5" w:history="1"/>
    </w:p>
    <w:p w:rsidR="00BB2401" w:rsidRPr="007F1B86" w:rsidRDefault="00BB2401" w:rsidP="00BB24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Contact details: </w:t>
      </w:r>
      <w:r w:rsidR="00DE5E5F">
        <w:rPr>
          <w:rFonts w:ascii="Times New Roman" w:hAnsi="Times New Roman" w:cs="Times New Roman"/>
          <w:sz w:val="28"/>
          <w:szCs w:val="28"/>
        </w:rPr>
        <w:t xml:space="preserve">Anna </w:t>
      </w:r>
      <w:proofErr w:type="spellStart"/>
      <w:r>
        <w:rPr>
          <w:rFonts w:ascii="Times New Roman" w:hAnsi="Times New Roman" w:cs="Times New Roman"/>
          <w:sz w:val="28"/>
          <w:szCs w:val="28"/>
        </w:rPr>
        <w:t>Zorkaltseva</w:t>
      </w:r>
      <w:proofErr w:type="spellEnd"/>
      <w:r>
        <w:rPr>
          <w:rFonts w:ascii="Times New Roman" w:hAnsi="Times New Roman" w:cs="Times New Roman"/>
          <w:sz w:val="28"/>
          <w:szCs w:val="28"/>
        </w:rPr>
        <w:t xml:space="preserve"> (tel. </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(495) 540-61-71, ext. 3005, +7 (926) 924-66-74, e-mail address:</w:t>
      </w:r>
      <w:r w:rsidRPr="00DA3F6B">
        <w:t xml:space="preserve"> </w:t>
      </w:r>
      <w:r w:rsidRPr="00DA3F6B">
        <w:rPr>
          <w:rFonts w:ascii="Times New Roman" w:hAnsi="Times New Roman" w:cs="Times New Roman"/>
          <w:sz w:val="28"/>
          <w:szCs w:val="28"/>
        </w:rPr>
        <w:t>info@mdxconf.ru).</w:t>
      </w:r>
    </w:p>
    <w:p w:rsidR="003911EA" w:rsidRPr="00801E6D" w:rsidRDefault="003911EA" w:rsidP="003911EA">
      <w:pPr>
        <w:pStyle w:val="a3"/>
        <w:autoSpaceDE w:val="0"/>
        <w:autoSpaceDN w:val="0"/>
        <w:adjustRightInd w:val="0"/>
        <w:spacing w:after="0" w:line="240" w:lineRule="auto"/>
        <w:jc w:val="both"/>
        <w:rPr>
          <w:rFonts w:ascii="Times New Roman" w:hAnsi="Times New Roman" w:cs="Times New Roman"/>
          <w:sz w:val="28"/>
          <w:szCs w:val="28"/>
        </w:rPr>
      </w:pPr>
    </w:p>
    <w:p w:rsidR="003911EA" w:rsidRPr="009C2D06" w:rsidRDefault="003911EA" w:rsidP="00043704">
      <w:pPr>
        <w:ind w:firstLine="708"/>
        <w:jc w:val="both"/>
        <w:rPr>
          <w:rFonts w:ascii="Times New Roman" w:hAnsi="Times New Roman" w:cs="Times New Roman"/>
          <w:sz w:val="28"/>
          <w:szCs w:val="28"/>
        </w:rPr>
      </w:pPr>
    </w:p>
    <w:sectPr w:rsidR="003911EA" w:rsidRPr="009C2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5D4B"/>
    <w:multiLevelType w:val="hybridMultilevel"/>
    <w:tmpl w:val="81B8D8BA"/>
    <w:lvl w:ilvl="0" w:tplc="044ACD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B06267A"/>
    <w:multiLevelType w:val="multilevel"/>
    <w:tmpl w:val="99E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06"/>
    <w:rsid w:val="00043704"/>
    <w:rsid w:val="003911EA"/>
    <w:rsid w:val="00635E43"/>
    <w:rsid w:val="00653225"/>
    <w:rsid w:val="006F1536"/>
    <w:rsid w:val="00773643"/>
    <w:rsid w:val="007C0025"/>
    <w:rsid w:val="007D5CC4"/>
    <w:rsid w:val="009B73B8"/>
    <w:rsid w:val="009C2D06"/>
    <w:rsid w:val="00AC2F53"/>
    <w:rsid w:val="00BB2401"/>
    <w:rsid w:val="00DE5E5F"/>
    <w:rsid w:val="00F0713E"/>
    <w:rsid w:val="00F54146"/>
    <w:rsid w:val="00F7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A010"/>
  <w15:chartTrackingRefBased/>
  <w15:docId w15:val="{F3733315-90EF-45C4-A296-B6F916E9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EA"/>
    <w:pPr>
      <w:ind w:left="720"/>
      <w:contextualSpacing/>
    </w:pPr>
  </w:style>
  <w:style w:type="paragraph" w:styleId="a4">
    <w:name w:val="Balloon Text"/>
    <w:basedOn w:val="a"/>
    <w:link w:val="a5"/>
    <w:uiPriority w:val="99"/>
    <w:semiHidden/>
    <w:unhideWhenUsed/>
    <w:rsid w:val="00AC2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2F53"/>
    <w:rPr>
      <w:rFonts w:ascii="Segoe UI" w:hAnsi="Segoe UI" w:cs="Segoe UI"/>
      <w:sz w:val="18"/>
      <w:szCs w:val="18"/>
    </w:rPr>
  </w:style>
  <w:style w:type="character" w:styleId="a6">
    <w:name w:val="Hyperlink"/>
    <w:uiPriority w:val="99"/>
    <w:unhideWhenUsed/>
    <w:rsid w:val="00BB24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dxconf.ru/mdx202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ФГБУ «ЦСП» ФМБА России</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Зоркальцева Анна Владимировна</dc:creator>
  <cp:keywords/>
  <dc:description/>
  <cp:lastModifiedBy>User</cp:lastModifiedBy>
  <cp:revision>3</cp:revision>
  <cp:lastPrinted>2021-09-24T12:19:00Z</cp:lastPrinted>
  <dcterms:created xsi:type="dcterms:W3CDTF">2023-03-16T13:08:00Z</dcterms:created>
  <dcterms:modified xsi:type="dcterms:W3CDTF">2023-03-16T13:13:00Z</dcterms:modified>
</cp:coreProperties>
</file>