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Verdana" w:cs="Verdana" w:eastAsia="Verdana" w:hAnsi="Verdana"/>
          <w:b w:val="1"/>
          <w:color w:val="263673"/>
          <w:sz w:val="24"/>
          <w:szCs w:val="24"/>
        </w:rPr>
      </w:pPr>
      <w:r w:rsidDel="00000000" w:rsidR="00000000" w:rsidRPr="00000000">
        <w:rPr>
          <w:rtl w:val="0"/>
        </w:rPr>
      </w:r>
    </w:p>
    <w:p w:rsidR="00000000" w:rsidDel="00000000" w:rsidP="00000000" w:rsidRDefault="00000000" w:rsidRPr="00000000" w14:paraId="00000002">
      <w:pPr>
        <w:spacing w:after="0" w:lineRule="auto"/>
        <w:jc w:val="center"/>
        <w:rPr>
          <w:rFonts w:ascii="Verdana" w:cs="Verdana" w:eastAsia="Verdana" w:hAnsi="Verdana"/>
          <w:b w:val="1"/>
          <w:color w:val="263673"/>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Verdana" w:cs="Verdana" w:eastAsia="Verdana" w:hAnsi="Verdana"/>
          <w:b w:val="1"/>
          <w:color w:val="263673"/>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Verdana" w:cs="Verdana" w:eastAsia="Verdana" w:hAnsi="Verdana"/>
          <w:b w:val="1"/>
          <w:color w:val="263673"/>
          <w:sz w:val="24"/>
          <w:szCs w:val="24"/>
        </w:rPr>
      </w:pPr>
      <w:r w:rsidDel="00000000" w:rsidR="00000000" w:rsidRPr="00000000">
        <w:rPr>
          <w:rtl w:val="0"/>
        </w:rPr>
      </w:r>
    </w:p>
    <w:p w:rsidR="00000000" w:rsidDel="00000000" w:rsidP="00000000" w:rsidRDefault="00000000" w:rsidRPr="00000000" w14:paraId="00000005">
      <w:pPr>
        <w:spacing w:after="0" w:lineRule="auto"/>
        <w:jc w:val="center"/>
        <w:rPr>
          <w:rFonts w:ascii="Verdana" w:cs="Verdana" w:eastAsia="Verdana" w:hAnsi="Verdana"/>
          <w:b w:val="1"/>
          <w:color w:val="263673"/>
          <w:sz w:val="24"/>
          <w:szCs w:val="24"/>
        </w:rPr>
      </w:pPr>
      <w:r w:rsidDel="00000000" w:rsidR="00000000" w:rsidRPr="00000000">
        <w:rPr>
          <w:rtl w:val="0"/>
        </w:rPr>
      </w:r>
    </w:p>
    <w:p w:rsidR="00000000" w:rsidDel="00000000" w:rsidP="00000000" w:rsidRDefault="00000000" w:rsidRPr="00000000" w14:paraId="00000006">
      <w:pPr>
        <w:spacing w:after="0" w:lineRule="auto"/>
        <w:jc w:val="center"/>
        <w:rPr>
          <w:rFonts w:ascii="Verdana" w:cs="Verdana" w:eastAsia="Verdana" w:hAnsi="Verdana"/>
          <w:b w:val="1"/>
          <w:color w:val="263673"/>
          <w:sz w:val="24"/>
          <w:szCs w:val="24"/>
        </w:rPr>
      </w:pPr>
      <w:r w:rsidDel="00000000" w:rsidR="00000000" w:rsidRPr="00000000">
        <w:rPr>
          <w:rtl w:val="0"/>
        </w:rPr>
      </w:r>
    </w:p>
    <w:p w:rsidR="00000000" w:rsidDel="00000000" w:rsidP="00000000" w:rsidRDefault="00000000" w:rsidRPr="00000000" w14:paraId="00000007">
      <w:pPr>
        <w:spacing w:after="0" w:lineRule="auto"/>
        <w:jc w:val="center"/>
        <w:rPr>
          <w:rFonts w:ascii="Verdana" w:cs="Verdana" w:eastAsia="Verdana" w:hAnsi="Verdana"/>
          <w:b w:val="1"/>
          <w:color w:val="263673"/>
          <w:sz w:val="24"/>
          <w:szCs w:val="24"/>
        </w:rPr>
      </w:pPr>
      <w:r w:rsidDel="00000000" w:rsidR="00000000" w:rsidRPr="00000000">
        <w:rPr>
          <w:rtl w:val="0"/>
        </w:rPr>
      </w:r>
    </w:p>
    <w:p w:rsidR="00000000" w:rsidDel="00000000" w:rsidP="00000000" w:rsidRDefault="00000000" w:rsidRPr="00000000" w14:paraId="00000008">
      <w:pPr>
        <w:spacing w:after="0" w:lineRule="auto"/>
        <w:jc w:val="center"/>
        <w:rPr>
          <w:rFonts w:ascii="Verdana" w:cs="Verdana" w:eastAsia="Verdana" w:hAnsi="Verdana"/>
          <w:b w:val="1"/>
          <w:color w:val="263673"/>
          <w:sz w:val="24"/>
          <w:szCs w:val="24"/>
        </w:rPr>
      </w:pPr>
      <w:r w:rsidDel="00000000" w:rsidR="00000000" w:rsidRPr="00000000">
        <w:rPr>
          <w:rFonts w:ascii="Verdana" w:cs="Verdana" w:eastAsia="Verdana" w:hAnsi="Verdana"/>
          <w:b w:val="1"/>
          <w:color w:val="263673"/>
          <w:sz w:val="24"/>
          <w:szCs w:val="24"/>
          <w:rtl w:val="0"/>
        </w:rPr>
        <w:t xml:space="preserve">Erasmus+ Programme</w:t>
      </w:r>
    </w:p>
    <w:p w:rsidR="00000000" w:rsidDel="00000000" w:rsidP="00000000" w:rsidRDefault="00000000" w:rsidRPr="00000000" w14:paraId="00000009">
      <w:pPr>
        <w:spacing w:after="0" w:lineRule="auto"/>
        <w:jc w:val="center"/>
        <w:rPr>
          <w:rFonts w:ascii="Verdana" w:cs="Verdana" w:eastAsia="Verdana" w:hAnsi="Verdana"/>
          <w:b w:val="1"/>
          <w:color w:val="263673"/>
        </w:rPr>
      </w:pPr>
      <w:r w:rsidDel="00000000" w:rsidR="00000000" w:rsidRPr="00000000">
        <w:rPr>
          <w:rFonts w:ascii="Verdana" w:cs="Verdana" w:eastAsia="Verdana" w:hAnsi="Verdana"/>
          <w:b w:val="1"/>
          <w:color w:val="263673"/>
          <w:rtl w:val="0"/>
        </w:rPr>
        <w:t xml:space="preserve">Inter-institutional agreement</w:t>
      </w:r>
    </w:p>
    <w:p w:rsidR="00000000" w:rsidDel="00000000" w:rsidP="00000000" w:rsidRDefault="00000000" w:rsidRPr="00000000" w14:paraId="0000000A">
      <w:pPr>
        <w:spacing w:after="0" w:lineRule="auto"/>
        <w:jc w:val="center"/>
        <w:rPr>
          <w:rFonts w:ascii="Verdana" w:cs="Verdana" w:eastAsia="Verdana" w:hAnsi="Verdana"/>
          <w:b w:val="1"/>
          <w:color w:val="263673"/>
          <w:sz w:val="32"/>
          <w:szCs w:val="32"/>
        </w:rPr>
      </w:pPr>
      <w:r w:rsidDel="00000000" w:rsidR="00000000" w:rsidRPr="00000000">
        <w:rPr>
          <w:rFonts w:ascii="Verdana" w:cs="Verdana" w:eastAsia="Verdana" w:hAnsi="Verdana"/>
          <w:b w:val="1"/>
          <w:color w:val="263673"/>
          <w:rtl w:val="0"/>
        </w:rPr>
        <w:t xml:space="preserve">Key Action 1 </w:t>
        <w:br w:type="textWrapping"/>
        <w:t xml:space="preserve">Learning mobility for higher education students and staff</w:t>
      </w:r>
      <w:r w:rsidDel="00000000" w:rsidR="00000000" w:rsidRPr="00000000">
        <w:rPr>
          <w:rFonts w:ascii="Verdana" w:cs="Verdana" w:eastAsia="Verdana" w:hAnsi="Verdana"/>
          <w:b w:val="1"/>
          <w:color w:val="263673"/>
          <w:sz w:val="32"/>
          <w:szCs w:val="32"/>
          <w:rtl w:val="0"/>
        </w:rPr>
        <w:t xml:space="preserve"> </w:t>
      </w:r>
    </w:p>
    <w:p w:rsidR="00000000" w:rsidDel="00000000" w:rsidP="00000000" w:rsidRDefault="00000000" w:rsidRPr="00000000" w14:paraId="0000000B">
      <w:pPr>
        <w:spacing w:after="0" w:lineRule="auto"/>
        <w:jc w:val="center"/>
        <w:rPr>
          <w:rFonts w:ascii="Verdana" w:cs="Verdana" w:eastAsia="Verdana" w:hAnsi="Verdana"/>
          <w:b w:val="1"/>
          <w:color w:val="263673"/>
          <w:sz w:val="32"/>
          <w:szCs w:val="32"/>
        </w:rPr>
      </w:pPr>
      <w:r w:rsidDel="00000000" w:rsidR="00000000" w:rsidRPr="00000000">
        <w:rPr>
          <w:rtl w:val="0"/>
        </w:rPr>
      </w:r>
    </w:p>
    <w:p w:rsidR="00000000" w:rsidDel="00000000" w:rsidP="00000000" w:rsidRDefault="00000000" w:rsidRPr="00000000" w14:paraId="0000000C">
      <w:pPr>
        <w:spacing w:after="0" w:lineRule="auto"/>
        <w:jc w:val="center"/>
        <w:rPr>
          <w:rFonts w:ascii="Verdana" w:cs="Verdana" w:eastAsia="Verdana" w:hAnsi="Verdana"/>
          <w:b w:val="1"/>
          <w:color w:val="263673"/>
          <w:sz w:val="24"/>
          <w:szCs w:val="24"/>
        </w:rPr>
      </w:pPr>
      <w:r w:rsidDel="00000000" w:rsidR="00000000" w:rsidRPr="00000000">
        <w:rPr>
          <w:rFonts w:ascii="Verdana" w:cs="Verdana" w:eastAsia="Verdana" w:hAnsi="Verdana"/>
          <w:b w:val="1"/>
          <w:color w:val="263673"/>
          <w:sz w:val="24"/>
          <w:szCs w:val="24"/>
          <w:rtl w:val="0"/>
        </w:rPr>
        <w:t xml:space="preserve">between EU Member States and third countries associated to the Programme</w:t>
        <w:br w:type="textWrapping"/>
        <w:t xml:space="preserve">and third countries not associated to the Programme</w:t>
      </w:r>
    </w:p>
    <w:p w:rsidR="00000000" w:rsidDel="00000000" w:rsidP="00000000" w:rsidRDefault="00000000" w:rsidRPr="00000000" w14:paraId="0000000D">
      <w:pPr>
        <w:spacing w:after="0" w:lineRule="auto"/>
        <w:jc w:val="both"/>
        <w:rPr>
          <w:rFonts w:ascii="Verdana" w:cs="Verdana" w:eastAsia="Verdana" w:hAnsi="Verdana"/>
          <w:b w:val="1"/>
          <w:color w:val="263673"/>
          <w:sz w:val="32"/>
          <w:szCs w:val="32"/>
        </w:rPr>
      </w:pPr>
      <w:r w:rsidDel="00000000" w:rsidR="00000000" w:rsidRPr="00000000">
        <w:rPr>
          <w:rtl w:val="0"/>
        </w:rPr>
      </w:r>
    </w:p>
    <w:p w:rsidR="00000000" w:rsidDel="00000000" w:rsidP="00000000" w:rsidRDefault="00000000" w:rsidRPr="00000000" w14:paraId="0000000E">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0F">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0">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1">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2">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3">
      <w:pPr>
        <w:spacing w:after="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4">
      <w:pPr>
        <w:spacing w:after="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5">
      <w:pPr>
        <w:spacing w:after="0" w:line="240" w:lineRule="auto"/>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after="0" w:lineRule="auto"/>
        <w:jc w:val="both"/>
        <w:rPr>
          <w:rFonts w:ascii="Verdana" w:cs="Verdana" w:eastAsia="Verdana" w:hAnsi="Verdana"/>
          <w:i w:val="1"/>
          <w:color w:val="002060"/>
          <w:sz w:val="20"/>
          <w:szCs w:val="20"/>
        </w:rPr>
      </w:pPr>
      <w:r w:rsidDel="00000000" w:rsidR="00000000" w:rsidRPr="00000000">
        <w:rPr>
          <w:rFonts w:ascii="Verdana" w:cs="Verdana" w:eastAsia="Verdana" w:hAnsi="Verdana"/>
          <w:sz w:val="20"/>
          <w:szCs w:val="20"/>
          <w:rtl w:val="0"/>
        </w:rPr>
        <w:t xml:space="preserve">The institutions</w:t>
      </w:r>
      <w:r w:rsidDel="00000000" w:rsidR="00000000" w:rsidRPr="00000000">
        <w:rPr>
          <w:rFonts w:ascii="Verdana" w:cs="Verdana" w:eastAsia="Verdana" w:hAnsi="Verdana"/>
          <w:sz w:val="20"/>
          <w:szCs w:val="20"/>
          <w:vertAlign w:val="superscript"/>
        </w:rPr>
        <w:footnoteReference w:customMarkFollows="0" w:id="0"/>
      </w:r>
      <w:r w:rsidDel="00000000" w:rsidR="00000000" w:rsidRPr="00000000">
        <w:rPr>
          <w:rFonts w:ascii="Verdana" w:cs="Verdana" w:eastAsia="Verdana" w:hAnsi="Verdana"/>
          <w:sz w:val="20"/>
          <w:szCs w:val="20"/>
          <w:rtl w:val="0"/>
        </w:rPr>
        <w:t xml:space="preserve"> named below agree to cooperate for the exchange of students and/or staff in the context of the Erasmus+ programme. This agreement is valid for the Erasmus+ call years </w:t>
      </w:r>
      <w:r w:rsidDel="00000000" w:rsidR="00000000" w:rsidRPr="00000000">
        <w:rPr>
          <w:rFonts w:ascii="Verdana" w:cs="Verdana" w:eastAsia="Verdana" w:hAnsi="Verdana"/>
          <w:b w:val="1"/>
          <w:sz w:val="20"/>
          <w:szCs w:val="20"/>
          <w:rtl w:val="0"/>
        </w:rPr>
        <w:t xml:space="preserve">2021-2027</w:t>
      </w:r>
      <w:r w:rsidDel="00000000" w:rsidR="00000000" w:rsidRPr="00000000">
        <w:rPr>
          <w:rFonts w:ascii="Verdana" w:cs="Verdana" w:eastAsia="Verdana" w:hAnsi="Verdana"/>
          <w:sz w:val="20"/>
          <w:szCs w:val="20"/>
          <w:rtl w:val="0"/>
        </w:rPr>
        <w:t xml:space="preserve"> in:</w:t>
      </w:r>
      <w:r w:rsidDel="00000000" w:rsidR="00000000" w:rsidRPr="00000000">
        <w:rPr>
          <w:rtl w:val="0"/>
        </w:rPr>
      </w:r>
    </w:p>
    <w:p w:rsidR="00000000" w:rsidDel="00000000" w:rsidP="00000000" w:rsidRDefault="00000000" w:rsidRPr="00000000" w14:paraId="00000017">
      <w:pPr>
        <w:keepNext w:val="1"/>
        <w:keepLines w:val="1"/>
        <w:numPr>
          <w:ilvl w:val="0"/>
          <w:numId w:val="7"/>
        </w:numPr>
        <w:tabs>
          <w:tab w:val="left" w:leader="none" w:pos="426"/>
        </w:tabs>
        <w:spacing w:after="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KA171 </w:t>
      </w:r>
    </w:p>
    <w:p w:rsidR="00000000" w:rsidDel="00000000" w:rsidP="00000000" w:rsidRDefault="00000000" w:rsidRPr="00000000" w14:paraId="00000018">
      <w:pPr>
        <w:keepNext w:val="1"/>
        <w:keepLines w:val="1"/>
        <w:tabs>
          <w:tab w:val="left" w:leader="none" w:pos="426"/>
        </w:tabs>
        <w:spacing w:after="0" w:lineRule="auto"/>
        <w:ind w:left="72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keepNext w:val="1"/>
        <w:keepLines w:val="1"/>
        <w:tabs>
          <w:tab w:val="left" w:leader="none" w:pos="426"/>
        </w:tabs>
        <w:spacing w:after="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institutions commit to sound and transparent management of funds allocated to them through Erasmus+ and to respect the quality requirements of the Programme, outlined in the </w:t>
      </w:r>
      <w:hyperlink r:id="rId8">
        <w:r w:rsidDel="00000000" w:rsidR="00000000" w:rsidRPr="00000000">
          <w:rPr>
            <w:rFonts w:ascii="Verdana" w:cs="Verdana" w:eastAsia="Verdana" w:hAnsi="Verdana"/>
            <w:color w:val="000000"/>
            <w:sz w:val="20"/>
            <w:szCs w:val="20"/>
            <w:u w:val="single"/>
            <w:rtl w:val="0"/>
          </w:rPr>
          <w:t xml:space="preserve">Erasmus Charter for Higher Education</w:t>
        </w:r>
      </w:hyperlink>
      <w:r w:rsidDel="00000000" w:rsidR="00000000" w:rsidRPr="00000000">
        <w:rPr>
          <w:rFonts w:ascii="Verdana" w:cs="Verdana" w:eastAsia="Verdana" w:hAnsi="Verdana"/>
          <w:sz w:val="20"/>
          <w:szCs w:val="20"/>
          <w:vertAlign w:val="superscript"/>
        </w:rPr>
        <w:footnoteReference w:customMarkFollows="0" w:id="1"/>
      </w:r>
      <w:r w:rsidDel="00000000" w:rsidR="00000000" w:rsidRPr="00000000">
        <w:rPr>
          <w:rFonts w:ascii="Verdana" w:cs="Verdana" w:eastAsia="Verdana" w:hAnsi="Verdana"/>
          <w:sz w:val="20"/>
          <w:szCs w:val="20"/>
          <w:rtl w:val="0"/>
        </w:rPr>
        <w:t xml:space="preserve"> and in this agreement. </w:t>
      </w:r>
    </w:p>
    <w:p w:rsidR="00000000" w:rsidDel="00000000" w:rsidP="00000000" w:rsidRDefault="00000000" w:rsidRPr="00000000" w14:paraId="0000001A">
      <w:pPr>
        <w:keepNext w:val="1"/>
        <w:keepLines w:val="1"/>
        <w:tabs>
          <w:tab w:val="left" w:leader="none" w:pos="426"/>
        </w:tabs>
        <w:spacing w:after="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institutions agree on exchanging their mobility-related data according to the </w:t>
      </w:r>
      <w:hyperlink r:id="rId9">
        <w:r w:rsidDel="00000000" w:rsidR="00000000" w:rsidRPr="00000000">
          <w:rPr>
            <w:rFonts w:ascii="Verdana" w:cs="Verdana" w:eastAsia="Verdana" w:hAnsi="Verdana"/>
            <w:color w:val="0000ff"/>
            <w:sz w:val="20"/>
            <w:szCs w:val="20"/>
            <w:u w:val="single"/>
            <w:rtl w:val="0"/>
          </w:rPr>
          <w:t xml:space="preserve">principles of GDPR</w:t>
        </w:r>
      </w:hyperlink>
      <w:r w:rsidDel="00000000" w:rsidR="00000000" w:rsidRPr="00000000">
        <w:rPr>
          <w:rFonts w:ascii="Verdana" w:cs="Verdana" w:eastAsia="Verdana" w:hAnsi="Verdana"/>
          <w:sz w:val="20"/>
          <w:szCs w:val="20"/>
          <w:vertAlign w:val="superscript"/>
        </w:rPr>
        <w:footnoteReference w:customMarkFollows="0" w:id="2"/>
      </w:r>
      <w:r w:rsidDel="00000000" w:rsidR="00000000" w:rsidRPr="00000000">
        <w:rPr>
          <w:rFonts w:ascii="Verdana" w:cs="Verdana" w:eastAsia="Verdana" w:hAnsi="Verdana"/>
          <w:sz w:val="20"/>
          <w:szCs w:val="20"/>
          <w:rtl w:val="0"/>
        </w:rPr>
        <w:t xml:space="preserve"> and in line with the technical standards of the </w:t>
      </w:r>
      <w:hyperlink r:id="rId10">
        <w:r w:rsidDel="00000000" w:rsidR="00000000" w:rsidRPr="00000000">
          <w:rPr>
            <w:rFonts w:ascii="Verdana" w:cs="Verdana" w:eastAsia="Verdana" w:hAnsi="Verdana"/>
            <w:color w:val="0000ff"/>
            <w:sz w:val="20"/>
            <w:szCs w:val="20"/>
            <w:u w:val="single"/>
            <w:rtl w:val="0"/>
          </w:rPr>
          <w:t xml:space="preserve">European Student Card Initiative</w:t>
        </w:r>
      </w:hyperlink>
      <w:r w:rsidDel="00000000" w:rsidR="00000000" w:rsidRPr="00000000">
        <w:rPr>
          <w:rFonts w:ascii="Verdana" w:cs="Verdana" w:eastAsia="Verdana" w:hAnsi="Verdana"/>
          <w:sz w:val="20"/>
          <w:szCs w:val="20"/>
          <w:vertAlign w:val="superscript"/>
        </w:rPr>
        <w:footnoteReference w:customMarkFollows="0" w:id="3"/>
      </w:r>
      <w:r w:rsidDel="00000000" w:rsidR="00000000" w:rsidRPr="00000000">
        <w:rPr>
          <w:rFonts w:ascii="Verdana" w:cs="Verdana" w:eastAsia="Verdana" w:hAnsi="Verdana"/>
          <w:sz w:val="20"/>
          <w:szCs w:val="20"/>
          <w:rtl w:val="0"/>
        </w:rPr>
        <w:t xml:space="preserve">, when this becomes available for international mobility involving third countries not associated to the Programme.</w:t>
      </w:r>
    </w:p>
    <w:p w:rsidR="00000000" w:rsidDel="00000000" w:rsidP="00000000" w:rsidRDefault="00000000" w:rsidRPr="00000000" w14:paraId="0000001B">
      <w:pPr>
        <w:spacing w:after="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spacing w:after="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Sending institutions located in EU/EEA countries have to ensure compliance with the provisions of art. 46 GDPR for all participants’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rsidR="00000000" w:rsidDel="00000000" w:rsidP="00000000" w:rsidRDefault="00000000" w:rsidRPr="00000000" w14:paraId="0000001D">
      <w:pPr>
        <w:spacing w:after="0" w:lineRule="auto"/>
        <w:jc w:val="both"/>
        <w:rPr>
          <w:rFonts w:ascii="Verdana" w:cs="Verdana" w:eastAsia="Verdana" w:hAnsi="Verdana"/>
          <w:color w:val="263673"/>
        </w:rPr>
      </w:pPr>
      <w:r w:rsidDel="00000000" w:rsidR="00000000" w:rsidRPr="00000000">
        <w:rPr>
          <w:rtl w:val="0"/>
        </w:rPr>
      </w:r>
    </w:p>
    <w:p w:rsidR="00000000" w:rsidDel="00000000" w:rsidP="00000000" w:rsidRDefault="00000000" w:rsidRPr="00000000" w14:paraId="0000001E">
      <w:pPr>
        <w:spacing w:after="0" w:lineRule="auto"/>
        <w:jc w:val="both"/>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PARTNER INSTITUTIONS IN THIS AGREEMENT:</w:t>
      </w:r>
    </w:p>
    <w:p w:rsidR="00000000" w:rsidDel="00000000" w:rsidP="00000000" w:rsidRDefault="00000000" w:rsidRPr="00000000" w14:paraId="0000001F">
      <w:pPr>
        <w:spacing w:after="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0">
      <w:pPr>
        <w:spacing w:after="0" w:lineRule="auto"/>
        <w:jc w:val="both"/>
        <w:rPr>
          <w:rFonts w:ascii="Verdana" w:cs="Verdana" w:eastAsia="Verdana" w:hAnsi="Verdana"/>
        </w:rPr>
      </w:pPr>
      <w:r w:rsidDel="00000000" w:rsidR="00000000" w:rsidRPr="00000000">
        <w:rPr>
          <w:rFonts w:ascii="Verdana" w:cs="Verdana" w:eastAsia="Verdana" w:hAnsi="Verdana"/>
          <w:rtl w:val="0"/>
        </w:rPr>
        <w:t xml:space="preserve">MIDDLE EAST TECHNICAL UNIVERSITY, ANKARA, TURKEY</w:t>
      </w:r>
    </w:p>
    <w:p w:rsidR="00000000" w:rsidDel="00000000" w:rsidP="00000000" w:rsidRDefault="00000000" w:rsidRPr="00000000" w14:paraId="00000021">
      <w:pPr>
        <w:spacing w:after="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2">
      <w:pPr>
        <w:spacing w:after="0" w:lineRule="auto"/>
        <w:jc w:val="both"/>
        <w:rPr>
          <w:rFonts w:ascii="Verdana" w:cs="Verdana" w:eastAsia="Verdana" w:hAnsi="Verdana"/>
        </w:rPr>
      </w:pPr>
      <w:r w:rsidDel="00000000" w:rsidR="00000000" w:rsidRPr="00000000">
        <w:rPr>
          <w:rFonts w:ascii="Verdana" w:cs="Verdana" w:eastAsia="Verdana" w:hAnsi="Verdana"/>
          <w:highlight w:val="yellow"/>
          <w:rtl w:val="0"/>
        </w:rPr>
        <w:t xml:space="preserve">XXX UNIVERSITY, CITY, COUNTRY</w:t>
      </w:r>
      <w:r w:rsidDel="00000000" w:rsidR="00000000" w:rsidRPr="00000000">
        <w:rPr>
          <w:rFonts w:ascii="Verdana" w:cs="Verdana" w:eastAsia="Verdana" w:hAnsi="Verdana"/>
          <w:rtl w:val="0"/>
        </w:rPr>
        <w:t xml:space="preserve"> </w:t>
      </w:r>
    </w:p>
    <w:p w:rsidR="00000000" w:rsidDel="00000000" w:rsidP="00000000" w:rsidRDefault="00000000" w:rsidRPr="00000000" w14:paraId="00000023">
      <w:pPr>
        <w:spacing w:after="0" w:lineRule="auto"/>
        <w:jc w:val="both"/>
        <w:rPr>
          <w:rFonts w:ascii="Verdana" w:cs="Verdana" w:eastAsia="Verdana" w:hAnsi="Verdana"/>
          <w:color w:val="263673"/>
        </w:rPr>
      </w:pPr>
      <w:r w:rsidDel="00000000" w:rsidR="00000000" w:rsidRPr="00000000">
        <w:rPr>
          <w:rtl w:val="0"/>
        </w:rPr>
      </w:r>
    </w:p>
    <w:p w:rsidR="00000000" w:rsidDel="00000000" w:rsidP="00000000" w:rsidRDefault="00000000" w:rsidRPr="00000000" w14:paraId="00000024">
      <w:pPr>
        <w:keepNext w:val="1"/>
        <w:keepLines w:val="1"/>
        <w:numPr>
          <w:ilvl w:val="0"/>
          <w:numId w:val="1"/>
        </w:numPr>
        <w:tabs>
          <w:tab w:val="left" w:leader="none" w:pos="426"/>
        </w:tabs>
        <w:spacing w:after="0" w:lineRule="auto"/>
        <w:ind w:left="643" w:hanging="360"/>
        <w:rPr>
          <w:rFonts w:ascii="Verdana" w:cs="Verdana" w:eastAsia="Verdana" w:hAnsi="Verdana"/>
          <w:b w:val="1"/>
          <w:color w:val="263673"/>
        </w:rPr>
      </w:pPr>
      <w:r w:rsidDel="00000000" w:rsidR="00000000" w:rsidRPr="00000000">
        <w:rPr>
          <w:rFonts w:ascii="Verdana" w:cs="Verdana" w:eastAsia="Verdana" w:hAnsi="Verdana"/>
          <w:b w:val="1"/>
          <w:color w:val="263673"/>
          <w:rtl w:val="0"/>
        </w:rPr>
        <w:t xml:space="preserve">Information about the higher education institutions</w:t>
      </w:r>
    </w:p>
    <w:tbl>
      <w:tblPr>
        <w:tblStyle w:val="Table1"/>
        <w:tblW w:w="13730.0" w:type="dxa"/>
        <w:jc w:val="left"/>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400"/>
      </w:tblPr>
      <w:tblGrid>
        <w:gridCol w:w="2402"/>
        <w:gridCol w:w="1534"/>
        <w:gridCol w:w="4703"/>
        <w:gridCol w:w="5091"/>
        <w:tblGridChange w:id="0">
          <w:tblGrid>
            <w:gridCol w:w="2402"/>
            <w:gridCol w:w="1534"/>
            <w:gridCol w:w="4703"/>
            <w:gridCol w:w="5091"/>
          </w:tblGrid>
        </w:tblGridChange>
      </w:tblGrid>
      <w:tr>
        <w:trPr>
          <w:cantSplit w:val="0"/>
          <w:trHeight w:val="1021" w:hRule="atLeast"/>
          <w:tblHeader w:val="0"/>
        </w:trPr>
        <w:tc>
          <w:tcPr>
            <w:shd w:fill="263673" w:val="clear"/>
          </w:tcPr>
          <w:p w:rsidR="00000000" w:rsidDel="00000000" w:rsidP="00000000" w:rsidRDefault="00000000" w:rsidRPr="00000000" w14:paraId="00000025">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sz w:val="20"/>
                <w:szCs w:val="20"/>
                <w:rtl w:val="0"/>
              </w:rPr>
              <w:t xml:space="preserve">Name of the institution (and department where relevant)</w:t>
            </w:r>
            <w:r w:rsidDel="00000000" w:rsidR="00000000" w:rsidRPr="00000000">
              <w:rPr>
                <w:rtl w:val="0"/>
              </w:rPr>
            </w:r>
          </w:p>
        </w:tc>
        <w:tc>
          <w:tcPr>
            <w:shd w:fill="263673" w:val="clear"/>
          </w:tcPr>
          <w:p w:rsidR="00000000" w:rsidDel="00000000" w:rsidP="00000000" w:rsidRDefault="00000000" w:rsidRPr="00000000" w14:paraId="00000026">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sz w:val="20"/>
                <w:szCs w:val="20"/>
                <w:rtl w:val="0"/>
              </w:rPr>
              <w:t xml:space="preserve">Erasmus code or city</w:t>
            </w:r>
            <w:r w:rsidDel="00000000" w:rsidR="00000000" w:rsidRPr="00000000">
              <w:rPr>
                <w:rFonts w:ascii="Verdana" w:cs="Verdana" w:eastAsia="Verdana" w:hAnsi="Verdana"/>
                <w:b w:val="1"/>
                <w:sz w:val="20"/>
                <w:szCs w:val="20"/>
                <w:vertAlign w:val="superscript"/>
              </w:rPr>
              <w:footnoteReference w:customMarkFollows="0" w:id="4"/>
            </w:r>
            <w:r w:rsidDel="00000000" w:rsidR="00000000" w:rsidRPr="00000000">
              <w:rPr>
                <w:rtl w:val="0"/>
              </w:rPr>
            </w:r>
          </w:p>
        </w:tc>
        <w:tc>
          <w:tcPr>
            <w:shd w:fill="263673" w:val="clear"/>
          </w:tcPr>
          <w:p w:rsidR="00000000" w:rsidDel="00000000" w:rsidP="00000000" w:rsidRDefault="00000000" w:rsidRPr="00000000" w14:paraId="00000027">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Contact details </w:t>
            </w:r>
            <w:r w:rsidDel="00000000" w:rsidR="00000000" w:rsidRPr="00000000">
              <w:rPr>
                <w:rFonts w:ascii="Verdana" w:cs="Verdana" w:eastAsia="Verdana" w:hAnsi="Verdana"/>
                <w:b w:val="1"/>
                <w:color w:val="ffffff"/>
                <w:sz w:val="20"/>
                <w:szCs w:val="20"/>
                <w:vertAlign w:val="superscript"/>
              </w:rPr>
              <w:footnoteReference w:customMarkFollows="0" w:id="5"/>
            </w:r>
            <w:r w:rsidDel="00000000" w:rsidR="00000000" w:rsidRPr="00000000">
              <w:rPr>
                <w:rFonts w:ascii="Verdana" w:cs="Verdana" w:eastAsia="Verdana" w:hAnsi="Verdana"/>
                <w:b w:val="1"/>
                <w:color w:val="ffffff"/>
                <w:sz w:val="16"/>
                <w:szCs w:val="16"/>
                <w:rtl w:val="0"/>
              </w:rPr>
              <w:t xml:space="preserve"> (email, phone)</w:t>
            </w:r>
            <w:r w:rsidDel="00000000" w:rsidR="00000000" w:rsidRPr="00000000">
              <w:rPr>
                <w:rtl w:val="0"/>
              </w:rPr>
            </w:r>
          </w:p>
        </w:tc>
        <w:tc>
          <w:tcPr>
            <w:shd w:fill="263673" w:val="clear"/>
          </w:tcPr>
          <w:p w:rsidR="00000000" w:rsidDel="00000000" w:rsidP="00000000" w:rsidRDefault="00000000" w:rsidRPr="00000000" w14:paraId="00000028">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Websites</w:t>
            </w:r>
          </w:p>
        </w:tc>
      </w:tr>
      <w:tr>
        <w:trPr>
          <w:cantSplit w:val="0"/>
          <w:trHeight w:val="401" w:hRule="atLeast"/>
          <w:tblHeader w:val="0"/>
        </w:trPr>
        <w:tc>
          <w:tcPr>
            <w:shd w:fill="auto" w:val="clear"/>
          </w:tcPr>
          <w:p w:rsidR="00000000" w:rsidDel="00000000" w:rsidP="00000000" w:rsidRDefault="00000000" w:rsidRPr="00000000" w14:paraId="00000029">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MIDDLE EAST TECHNICAL UNIVERSITY</w:t>
            </w:r>
          </w:p>
        </w:tc>
        <w:tc>
          <w:tcPr>
            <w:shd w:fill="auto" w:val="clear"/>
          </w:tcPr>
          <w:p w:rsidR="00000000" w:rsidDel="00000000" w:rsidP="00000000" w:rsidRDefault="00000000" w:rsidRPr="00000000" w14:paraId="0000002A">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tc>
        <w:tc>
          <w:tcPr>
            <w:shd w:fill="auto" w:val="clear"/>
          </w:tcPr>
          <w:p w:rsidR="00000000" w:rsidDel="00000000" w:rsidP="00000000" w:rsidRDefault="00000000" w:rsidRPr="00000000" w14:paraId="0000002B">
            <w:pPr>
              <w:spacing w:after="0" w:lineRule="auto"/>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Erasmus+ Institutional Coordinator:</w:t>
            </w:r>
            <w:r w:rsidDel="00000000" w:rsidR="00000000" w:rsidRPr="00000000">
              <w:rPr>
                <w:rFonts w:ascii="Verdana" w:cs="Verdana" w:eastAsia="Verdana" w:hAnsi="Verdana"/>
                <w:sz w:val="20"/>
                <w:szCs w:val="20"/>
                <w:u w:val="single"/>
                <w:rtl w:val="0"/>
              </w:rPr>
              <w:t xml:space="preserve"> </w:t>
            </w:r>
            <w:r w:rsidDel="00000000" w:rsidR="00000000" w:rsidRPr="00000000">
              <w:rPr>
                <w:rFonts w:ascii="Verdana" w:cs="Verdana" w:eastAsia="Verdana" w:hAnsi="Verdana"/>
                <w:sz w:val="20"/>
                <w:szCs w:val="20"/>
                <w:rtl w:val="0"/>
              </w:rPr>
              <w:t xml:space="preserve">Prof. Dr. Gaye Teksöz, </w:t>
            </w:r>
          </w:p>
          <w:p w:rsidR="00000000" w:rsidDel="00000000" w:rsidP="00000000" w:rsidRDefault="00000000" w:rsidRPr="00000000" w14:paraId="0000002C">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Advisor to the President (Dean of Students)</w:t>
            </w:r>
          </w:p>
          <w:p w:rsidR="00000000" w:rsidDel="00000000" w:rsidP="00000000" w:rsidRDefault="00000000" w:rsidRPr="00000000" w14:paraId="0000002D">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 : +90 312 210 4112</w:t>
            </w:r>
          </w:p>
          <w:p w:rsidR="00000000" w:rsidDel="00000000" w:rsidP="00000000" w:rsidRDefault="00000000" w:rsidRPr="00000000" w14:paraId="0000002E">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Fax: +90 312 210 1105</w:t>
            </w:r>
          </w:p>
          <w:p w:rsidR="00000000" w:rsidDel="00000000" w:rsidP="00000000" w:rsidRDefault="00000000" w:rsidRPr="00000000" w14:paraId="0000002F">
            <w:pPr>
              <w:spacing w:after="0" w:lineRule="auto"/>
              <w:rPr>
                <w:rFonts w:ascii="Verdana" w:cs="Verdana" w:eastAsia="Verdana" w:hAnsi="Verdana"/>
                <w:sz w:val="20"/>
                <w:szCs w:val="20"/>
                <w:u w:val="single"/>
              </w:rPr>
            </w:pPr>
            <w:r w:rsidDel="00000000" w:rsidR="00000000" w:rsidRPr="00000000">
              <w:rPr>
                <w:rFonts w:ascii="Verdana" w:cs="Verdana" w:eastAsia="Verdana" w:hAnsi="Verdana"/>
                <w:sz w:val="20"/>
                <w:szCs w:val="20"/>
                <w:rtl w:val="0"/>
              </w:rPr>
              <w:t xml:space="preserve">E-mail: </w:t>
            </w:r>
            <w:hyperlink r:id="rId11">
              <w:r w:rsidDel="00000000" w:rsidR="00000000" w:rsidRPr="00000000">
                <w:rPr>
                  <w:rFonts w:ascii="Verdana" w:cs="Verdana" w:eastAsia="Verdana" w:hAnsi="Verdana"/>
                  <w:color w:val="0000ff"/>
                  <w:sz w:val="20"/>
                  <w:szCs w:val="20"/>
                  <w:u w:val="single"/>
                  <w:rtl w:val="0"/>
                </w:rPr>
                <w:t xml:space="preserve">gtuncer@metu.edu.tr</w:t>
              </w:r>
            </w:hyperlink>
            <w:r w:rsidDel="00000000" w:rsidR="00000000" w:rsidRPr="00000000">
              <w:rPr>
                <w:rtl w:val="0"/>
              </w:rPr>
            </w:r>
          </w:p>
          <w:p w:rsidR="00000000" w:rsidDel="00000000" w:rsidP="00000000" w:rsidRDefault="00000000" w:rsidRPr="00000000" w14:paraId="00000030">
            <w:pPr>
              <w:spacing w:after="0" w:lineRule="auto"/>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031">
            <w:pPr>
              <w:spacing w:after="0" w:lineRule="auto"/>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Director of International Cooperations Office: </w:t>
            </w:r>
          </w:p>
          <w:p w:rsidR="00000000" w:rsidDel="00000000" w:rsidP="00000000" w:rsidRDefault="00000000" w:rsidRPr="00000000" w14:paraId="00000032">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Dr. Ibrahim Yorgun </w:t>
            </w:r>
          </w:p>
          <w:p w:rsidR="00000000" w:rsidDel="00000000" w:rsidP="00000000" w:rsidRDefault="00000000" w:rsidRPr="00000000" w14:paraId="00000033">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International Cooperations Office</w:t>
            </w:r>
          </w:p>
          <w:p w:rsidR="00000000" w:rsidDel="00000000" w:rsidP="00000000" w:rsidRDefault="00000000" w:rsidRPr="00000000" w14:paraId="00000034">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 +90 312 210 3486</w:t>
            </w:r>
          </w:p>
          <w:p w:rsidR="00000000" w:rsidDel="00000000" w:rsidP="00000000" w:rsidRDefault="00000000" w:rsidRPr="00000000" w14:paraId="00000035">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Fax: +90 312 210 7176</w:t>
            </w:r>
          </w:p>
          <w:p w:rsidR="00000000" w:rsidDel="00000000" w:rsidP="00000000" w:rsidRDefault="00000000" w:rsidRPr="00000000" w14:paraId="00000036">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w:t>
            </w:r>
            <w:hyperlink r:id="rId12">
              <w:r w:rsidDel="00000000" w:rsidR="00000000" w:rsidRPr="00000000">
                <w:rPr>
                  <w:rFonts w:ascii="Verdana" w:cs="Verdana" w:eastAsia="Verdana" w:hAnsi="Verdana"/>
                  <w:color w:val="1155cc"/>
                  <w:sz w:val="20"/>
                  <w:szCs w:val="20"/>
                  <w:u w:val="single"/>
                  <w:rtl w:val="0"/>
                </w:rPr>
                <w:t xml:space="preserve">iyorgun@metu.edu.tr</w:t>
              </w:r>
            </w:hyperlink>
            <w:r w:rsidDel="00000000" w:rsidR="00000000" w:rsidRPr="00000000">
              <w:rPr>
                <w:rtl w:val="0"/>
              </w:rPr>
            </w:r>
          </w:p>
          <w:p w:rsidR="00000000" w:rsidDel="00000000" w:rsidP="00000000" w:rsidRDefault="00000000" w:rsidRPr="00000000" w14:paraId="00000037">
            <w:pPr>
              <w:spacing w:after="0"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38">
            <w:pPr>
              <w:spacing w:after="0" w:lineRule="auto"/>
              <w:rPr>
                <w:rFonts w:ascii="Verdana" w:cs="Verdana" w:eastAsia="Verdana" w:hAnsi="Verdana"/>
                <w:color w:val="0000ff"/>
                <w:sz w:val="20"/>
                <w:szCs w:val="20"/>
                <w:u w:val="single"/>
              </w:rPr>
            </w:pPr>
            <w:r w:rsidDel="00000000" w:rsidR="00000000" w:rsidRPr="00000000">
              <w:rPr>
                <w:rFonts w:ascii="Verdana" w:cs="Verdana" w:eastAsia="Verdana" w:hAnsi="Verdana"/>
                <w:sz w:val="20"/>
                <w:szCs w:val="20"/>
                <w:rtl w:val="0"/>
              </w:rPr>
              <w:t xml:space="preserve">General: </w:t>
            </w:r>
            <w:hyperlink r:id="rId13">
              <w:r w:rsidDel="00000000" w:rsidR="00000000" w:rsidRPr="00000000">
                <w:rPr>
                  <w:rFonts w:ascii="Verdana" w:cs="Verdana" w:eastAsia="Verdana" w:hAnsi="Verdana"/>
                  <w:color w:val="0000ff"/>
                  <w:sz w:val="20"/>
                  <w:szCs w:val="20"/>
                  <w:u w:val="single"/>
                  <w:rtl w:val="0"/>
                </w:rPr>
                <w:t xml:space="preserve">www.metu.edu.tr</w:t>
              </w:r>
            </w:hyperlink>
            <w:r w:rsidDel="00000000" w:rsidR="00000000" w:rsidRPr="00000000">
              <w:rPr>
                <w:rtl w:val="0"/>
              </w:rPr>
            </w:r>
          </w:p>
          <w:p w:rsidR="00000000" w:rsidDel="00000000" w:rsidP="00000000" w:rsidRDefault="00000000" w:rsidRPr="00000000" w14:paraId="00000039">
            <w:pPr>
              <w:spacing w:after="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A">
            <w:pPr>
              <w:spacing w:after="0" w:lineRule="auto"/>
              <w:rPr>
                <w:rFonts w:ascii="Verdana" w:cs="Verdana" w:eastAsia="Verdana" w:hAnsi="Verdana"/>
                <w:color w:val="0000ff"/>
                <w:sz w:val="20"/>
                <w:szCs w:val="20"/>
                <w:u w:val="single"/>
              </w:rPr>
            </w:pPr>
            <w:r w:rsidDel="00000000" w:rsidR="00000000" w:rsidRPr="00000000">
              <w:rPr>
                <w:rFonts w:ascii="Verdana" w:cs="Verdana" w:eastAsia="Verdana" w:hAnsi="Verdana"/>
                <w:sz w:val="20"/>
                <w:szCs w:val="20"/>
                <w:rtl w:val="0"/>
              </w:rPr>
              <w:t xml:space="preserve">Faculty/faculties:</w:t>
            </w:r>
            <w:r w:rsidDel="00000000" w:rsidR="00000000" w:rsidRPr="00000000">
              <w:rPr>
                <w:rtl w:val="0"/>
              </w:rPr>
              <w:t xml:space="preserve"> </w:t>
            </w:r>
            <w:hyperlink r:id="rId14">
              <w:r w:rsidDel="00000000" w:rsidR="00000000" w:rsidRPr="00000000">
                <w:rPr>
                  <w:rFonts w:ascii="Verdana" w:cs="Verdana" w:eastAsia="Verdana" w:hAnsi="Verdana"/>
                  <w:color w:val="0000ff"/>
                  <w:sz w:val="20"/>
                  <w:szCs w:val="20"/>
                  <w:u w:val="single"/>
                  <w:rtl w:val="0"/>
                </w:rPr>
                <w:t xml:space="preserve">https://www.metu.edu.tr/faculties-institutes-schools</w:t>
              </w:r>
            </w:hyperlink>
            <w:r w:rsidDel="00000000" w:rsidR="00000000" w:rsidRPr="00000000">
              <w:rPr>
                <w:rtl w:val="0"/>
              </w:rPr>
            </w:r>
          </w:p>
          <w:p w:rsidR="00000000" w:rsidDel="00000000" w:rsidP="00000000" w:rsidRDefault="00000000" w:rsidRPr="00000000" w14:paraId="0000003B">
            <w:pPr>
              <w:spacing w:after="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C">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Course catalogue: </w:t>
            </w:r>
          </w:p>
          <w:p w:rsidR="00000000" w:rsidDel="00000000" w:rsidP="00000000" w:rsidRDefault="00000000" w:rsidRPr="00000000" w14:paraId="0000003D">
            <w:pPr>
              <w:spacing w:after="0" w:lineRule="auto"/>
              <w:rPr>
                <w:rFonts w:ascii="Verdana" w:cs="Verdana" w:eastAsia="Verdana" w:hAnsi="Verdana"/>
                <w:color w:val="0000ff"/>
                <w:sz w:val="20"/>
                <w:szCs w:val="20"/>
                <w:u w:val="single"/>
              </w:rPr>
            </w:pPr>
            <w:hyperlink r:id="rId15">
              <w:r w:rsidDel="00000000" w:rsidR="00000000" w:rsidRPr="00000000">
                <w:rPr>
                  <w:rFonts w:ascii="Verdana" w:cs="Verdana" w:eastAsia="Verdana" w:hAnsi="Verdana"/>
                  <w:color w:val="0000ff"/>
                  <w:sz w:val="20"/>
                  <w:szCs w:val="20"/>
                  <w:u w:val="single"/>
                  <w:rtl w:val="0"/>
                </w:rPr>
                <w:t xml:space="preserve">https://catalog.metu.edu.tr/</w:t>
              </w:r>
            </w:hyperlink>
            <w:r w:rsidDel="00000000" w:rsidR="00000000" w:rsidRPr="00000000">
              <w:rPr>
                <w:rtl w:val="0"/>
              </w:rPr>
            </w:r>
          </w:p>
          <w:p w:rsidR="00000000" w:rsidDel="00000000" w:rsidP="00000000" w:rsidRDefault="00000000" w:rsidRPr="00000000" w14:paraId="0000003E">
            <w:pPr>
              <w:spacing w:after="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F">
            <w:pPr>
              <w:spacing w:after="0" w:lineRule="auto"/>
              <w:rPr>
                <w:rFonts w:ascii="Verdana" w:cs="Verdana" w:eastAsia="Verdana" w:hAnsi="Verdana"/>
                <w:sz w:val="20"/>
                <w:szCs w:val="20"/>
              </w:rPr>
            </w:pPr>
            <w:hyperlink r:id="rId16">
              <w:r w:rsidDel="00000000" w:rsidR="00000000" w:rsidRPr="00000000">
                <w:rPr>
                  <w:rFonts w:ascii="Verdana" w:cs="Verdana" w:eastAsia="Verdana" w:hAnsi="Verdana"/>
                  <w:color w:val="0000ff"/>
                  <w:sz w:val="20"/>
                  <w:szCs w:val="20"/>
                  <w:u w:val="single"/>
                  <w:rtl w:val="0"/>
                </w:rPr>
                <w:t xml:space="preserve">https://oibs2.metu.edu.tr/View_Program_Course_Details_64/</w:t>
              </w:r>
            </w:hyperlink>
            <w:r w:rsidDel="00000000" w:rsidR="00000000" w:rsidRPr="00000000">
              <w:rPr>
                <w:rtl w:val="0"/>
              </w:rPr>
            </w:r>
          </w:p>
          <w:p w:rsidR="00000000" w:rsidDel="00000000" w:rsidP="00000000" w:rsidRDefault="00000000" w:rsidRPr="00000000" w14:paraId="00000040">
            <w:pPr>
              <w:spacing w:after="0" w:lineRule="auto"/>
              <w:rPr>
                <w:rFonts w:ascii="Verdana" w:cs="Verdana" w:eastAsia="Verdana" w:hAnsi="Verdana"/>
                <w:sz w:val="20"/>
                <w:szCs w:val="20"/>
              </w:rPr>
            </w:pPr>
            <w:r w:rsidDel="00000000" w:rsidR="00000000" w:rsidRPr="00000000">
              <w:rPr>
                <w:rtl w:val="0"/>
              </w:rPr>
            </w:r>
          </w:p>
        </w:tc>
      </w:tr>
      <w:tr>
        <w:trPr>
          <w:cantSplit w:val="0"/>
          <w:trHeight w:val="895" w:hRule="atLeast"/>
          <w:tblHeader w:val="0"/>
        </w:trPr>
        <w:tc>
          <w:tcPr>
            <w:shd w:fill="auto" w:val="clear"/>
          </w:tcPr>
          <w:p w:rsidR="00000000" w:rsidDel="00000000" w:rsidP="00000000" w:rsidRDefault="00000000" w:rsidRPr="00000000" w14:paraId="00000041">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Fonts w:ascii="Verdana" w:cs="Verdana" w:eastAsia="Verdana" w:hAnsi="Verdana"/>
                <w:sz w:val="20"/>
                <w:szCs w:val="20"/>
                <w:rtl w:val="0"/>
              </w:rPr>
              <w:t xml:space="preserve"> UNIVERSITY</w:t>
            </w:r>
          </w:p>
        </w:tc>
        <w:tc>
          <w:tcPr>
            <w:shd w:fill="auto" w:val="clear"/>
          </w:tcPr>
          <w:p w:rsidR="00000000" w:rsidDel="00000000" w:rsidP="00000000" w:rsidRDefault="00000000" w:rsidRPr="00000000" w14:paraId="00000042">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tl w:val="0"/>
              </w:rPr>
            </w:r>
          </w:p>
        </w:tc>
        <w:tc>
          <w:tcPr>
            <w:shd w:fill="auto" w:val="clear"/>
          </w:tcPr>
          <w:p w:rsidR="00000000" w:rsidDel="00000000" w:rsidP="00000000" w:rsidRDefault="00000000" w:rsidRPr="00000000" w14:paraId="00000043">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tl w:val="0"/>
              </w:rPr>
            </w:r>
          </w:p>
        </w:tc>
        <w:tc>
          <w:tcPr/>
          <w:p w:rsidR="00000000" w:rsidDel="00000000" w:rsidP="00000000" w:rsidRDefault="00000000" w:rsidRPr="00000000" w14:paraId="00000044">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General:</w:t>
            </w:r>
          </w:p>
          <w:p w:rsidR="00000000" w:rsidDel="00000000" w:rsidP="00000000" w:rsidRDefault="00000000" w:rsidRPr="00000000" w14:paraId="00000045">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Faculty/faculties:</w:t>
            </w:r>
          </w:p>
          <w:p w:rsidR="00000000" w:rsidDel="00000000" w:rsidP="00000000" w:rsidRDefault="00000000" w:rsidRPr="00000000" w14:paraId="00000046">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Course catalogue:</w:t>
            </w:r>
          </w:p>
        </w:tc>
      </w:tr>
    </w:tbl>
    <w:p w:rsidR="00000000" w:rsidDel="00000000" w:rsidP="00000000" w:rsidRDefault="00000000" w:rsidRPr="00000000" w14:paraId="00000047">
      <w:pPr>
        <w:keepNext w:val="1"/>
        <w:keepLines w:val="1"/>
        <w:numPr>
          <w:ilvl w:val="0"/>
          <w:numId w:val="1"/>
        </w:numPr>
        <w:tabs>
          <w:tab w:val="left" w:leader="none" w:pos="426"/>
        </w:tabs>
        <w:spacing w:after="0" w:lineRule="auto"/>
        <w:ind w:left="643" w:hanging="360"/>
        <w:rPr>
          <w:rFonts w:ascii="Verdana" w:cs="Verdana" w:eastAsia="Verdana" w:hAnsi="Verdana"/>
          <w:b w:val="1"/>
          <w:color w:val="263673"/>
        </w:rPr>
      </w:pPr>
      <w:r w:rsidDel="00000000" w:rsidR="00000000" w:rsidRPr="00000000">
        <w:rPr>
          <w:rFonts w:ascii="Verdana" w:cs="Verdana" w:eastAsia="Verdana" w:hAnsi="Verdana"/>
          <w:b w:val="1"/>
          <w:color w:val="263673"/>
          <w:rtl w:val="0"/>
        </w:rPr>
        <w:t xml:space="preserve">Mobility numbers per academic year</w:t>
      </w:r>
    </w:p>
    <w:p w:rsidR="00000000" w:rsidDel="00000000" w:rsidP="00000000" w:rsidRDefault="00000000" w:rsidRPr="00000000" w14:paraId="00000048">
      <w:pPr>
        <w:keepNext w:val="1"/>
        <w:keepLines w:val="1"/>
        <w:tabs>
          <w:tab w:val="left" w:leader="none" w:pos="426"/>
        </w:tabs>
        <w:spacing w:after="0" w:lineRule="auto"/>
        <w:jc w:val="both"/>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The partners agree to update the mobility data, whenever possible, by no later than the end of January in the preceding academic year formally via an amendment of the inter-institutional agreement.</w:t>
      </w:r>
      <w:r w:rsidDel="00000000" w:rsidR="00000000" w:rsidRPr="00000000">
        <w:rPr>
          <w:rFonts w:ascii="Verdana" w:cs="Verdana" w:eastAsia="Verdana" w:hAnsi="Verdana"/>
          <w:i w:val="1"/>
          <w:sz w:val="20"/>
          <w:szCs w:val="20"/>
          <w:rtl w:val="0"/>
        </w:rPr>
        <w:t xml:space="preserve"> </w:t>
      </w:r>
    </w:p>
    <w:p w:rsidR="00000000" w:rsidDel="00000000" w:rsidP="00000000" w:rsidRDefault="00000000" w:rsidRPr="00000000" w14:paraId="00000049">
      <w:pPr>
        <w:keepNext w:val="1"/>
        <w:keepLines w:val="1"/>
        <w:tabs>
          <w:tab w:val="left" w:leader="none" w:pos="426"/>
        </w:tabs>
        <w:spacing w:after="0" w:lineRule="auto"/>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4A">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Number of student and staff mobility periods</w:t>
      </w:r>
    </w:p>
    <w:p w:rsidR="00000000" w:rsidDel="00000000" w:rsidP="00000000" w:rsidRDefault="00000000" w:rsidRPr="00000000" w14:paraId="0000004B">
      <w:pPr>
        <w:keepNext w:val="1"/>
        <w:keepLines w:val="1"/>
        <w:tabs>
          <w:tab w:val="left" w:leader="none" w:pos="426"/>
        </w:tabs>
        <w:spacing w:after="0" w:lineRule="auto"/>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4C">
      <w:pPr>
        <w:keepNext w:val="1"/>
        <w:keepLines w:val="1"/>
        <w:tabs>
          <w:tab w:val="left" w:leader="none" w:pos="426"/>
        </w:tabs>
        <w:spacing w:after="0" w:lineRule="auto"/>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2.1 STUDENT MOBILITY</w:t>
      </w:r>
    </w:p>
    <w:tbl>
      <w:tblPr>
        <w:tblStyle w:val="Table2"/>
        <w:tblW w:w="13716.000000000002" w:type="dxa"/>
        <w:jc w:val="left"/>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400"/>
      </w:tblPr>
      <w:tblGrid>
        <w:gridCol w:w="1410"/>
        <w:gridCol w:w="1417"/>
        <w:gridCol w:w="1205"/>
        <w:gridCol w:w="71"/>
        <w:gridCol w:w="1701"/>
        <w:gridCol w:w="2410"/>
        <w:gridCol w:w="2410"/>
        <w:gridCol w:w="3092"/>
        <w:tblGridChange w:id="0">
          <w:tblGrid>
            <w:gridCol w:w="1410"/>
            <w:gridCol w:w="1417"/>
            <w:gridCol w:w="1205"/>
            <w:gridCol w:w="71"/>
            <w:gridCol w:w="1701"/>
            <w:gridCol w:w="2410"/>
            <w:gridCol w:w="2410"/>
            <w:gridCol w:w="3092"/>
          </w:tblGrid>
        </w:tblGridChange>
      </w:tblGrid>
      <w:tr>
        <w:trPr>
          <w:cantSplit w:val="0"/>
          <w:trHeight w:val="438" w:hRule="atLeast"/>
          <w:tblHeader w:val="0"/>
        </w:trPr>
        <w:tc>
          <w:tcPr>
            <w:vMerge w:val="restart"/>
            <w:shd w:fill="263673" w:val="clear"/>
          </w:tcPr>
          <w:p w:rsidR="00000000" w:rsidDel="00000000" w:rsidP="00000000" w:rsidRDefault="00000000" w:rsidRPr="00000000" w14:paraId="0000004D">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FROM</w:t>
            </w:r>
          </w:p>
          <w:p w:rsidR="00000000" w:rsidDel="00000000" w:rsidP="00000000" w:rsidRDefault="00000000" w:rsidRPr="00000000" w14:paraId="0000004E">
            <w:pPr>
              <w:spacing w:after="0" w:lineRule="auto"/>
              <w:jc w:val="center"/>
              <w:rPr>
                <w:rFonts w:ascii="Verdana" w:cs="Verdana" w:eastAsia="Verdana" w:hAnsi="Verdana"/>
                <w:b w:val="1"/>
                <w:color w:val="ffffff"/>
                <w:sz w:val="16"/>
                <w:szCs w:val="16"/>
              </w:rPr>
            </w:pPr>
            <w:r w:rsidDel="00000000" w:rsidR="00000000" w:rsidRPr="00000000">
              <w:rPr>
                <w:rFonts w:ascii="Verdana" w:cs="Verdana" w:eastAsia="Verdana" w:hAnsi="Verdana"/>
                <w:b w:val="1"/>
                <w:color w:val="ffffff"/>
                <w:sz w:val="16"/>
                <w:szCs w:val="16"/>
                <w:rtl w:val="0"/>
              </w:rPr>
              <w:t xml:space="preserve">[Erasmus code </w:t>
            </w:r>
            <w:r w:rsidDel="00000000" w:rsidR="00000000" w:rsidRPr="00000000">
              <w:rPr>
                <w:rFonts w:ascii="Verdana" w:cs="Verdana" w:eastAsia="Verdana" w:hAnsi="Verdana"/>
                <w:b w:val="1"/>
                <w:sz w:val="16"/>
                <w:szCs w:val="16"/>
                <w:rtl w:val="0"/>
              </w:rPr>
              <w:t xml:space="preserve">or city</w:t>
            </w:r>
            <w:r w:rsidDel="00000000" w:rsidR="00000000" w:rsidRPr="00000000">
              <w:rPr>
                <w:rFonts w:ascii="Verdana" w:cs="Verdana" w:eastAsia="Verdana" w:hAnsi="Verdana"/>
                <w:b w:val="1"/>
                <w:color w:val="ffffff"/>
                <w:sz w:val="16"/>
                <w:szCs w:val="16"/>
                <w:rtl w:val="0"/>
              </w:rPr>
              <w:t xml:space="preserve"> of the sending institution]</w:t>
            </w:r>
          </w:p>
        </w:tc>
        <w:tc>
          <w:tcPr>
            <w:vMerge w:val="restart"/>
            <w:shd w:fill="263673" w:val="clear"/>
          </w:tcPr>
          <w:p w:rsidR="00000000" w:rsidDel="00000000" w:rsidP="00000000" w:rsidRDefault="00000000" w:rsidRPr="00000000" w14:paraId="0000004F">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TO</w:t>
            </w:r>
          </w:p>
          <w:p w:rsidR="00000000" w:rsidDel="00000000" w:rsidP="00000000" w:rsidRDefault="00000000" w:rsidRPr="00000000" w14:paraId="00000050">
            <w:pPr>
              <w:spacing w:after="0" w:lineRule="auto"/>
              <w:jc w:val="center"/>
              <w:rPr>
                <w:rFonts w:ascii="Verdana" w:cs="Verdana" w:eastAsia="Verdana" w:hAnsi="Verdana"/>
                <w:b w:val="1"/>
                <w:color w:val="ffffff"/>
                <w:sz w:val="16"/>
                <w:szCs w:val="16"/>
              </w:rPr>
            </w:pPr>
            <w:r w:rsidDel="00000000" w:rsidR="00000000" w:rsidRPr="00000000">
              <w:rPr>
                <w:rFonts w:ascii="Verdana" w:cs="Verdana" w:eastAsia="Verdana" w:hAnsi="Verdana"/>
                <w:b w:val="1"/>
                <w:color w:val="ffffff"/>
                <w:sz w:val="16"/>
                <w:szCs w:val="16"/>
                <w:rtl w:val="0"/>
              </w:rPr>
              <w:t xml:space="preserve">[Erasmus code or city of the receiving institution]</w:t>
            </w:r>
          </w:p>
        </w:tc>
        <w:tc>
          <w:tcPr>
            <w:gridSpan w:val="2"/>
            <w:vMerge w:val="restart"/>
            <w:shd w:fill="263673" w:val="clear"/>
          </w:tcPr>
          <w:p w:rsidR="00000000" w:rsidDel="00000000" w:rsidP="00000000" w:rsidRDefault="00000000" w:rsidRPr="00000000" w14:paraId="00000051">
            <w:pPr>
              <w:spacing w:after="0" w:lineRule="auto"/>
              <w:jc w:val="center"/>
              <w:rPr>
                <w:rFonts w:ascii="Verdana" w:cs="Verdana" w:eastAsia="Verdana" w:hAnsi="Verdana"/>
                <w:b w:val="1"/>
                <w:color w:val="ffffff"/>
                <w:sz w:val="16"/>
                <w:szCs w:val="16"/>
              </w:rPr>
            </w:pPr>
            <w:r w:rsidDel="00000000" w:rsidR="00000000" w:rsidRPr="00000000">
              <w:rPr>
                <w:rFonts w:ascii="Verdana" w:cs="Verdana" w:eastAsia="Verdana" w:hAnsi="Verdana"/>
                <w:b w:val="1"/>
                <w:i w:val="1"/>
                <w:color w:val="ffffff"/>
                <w:sz w:val="20"/>
                <w:szCs w:val="20"/>
                <w:rtl w:val="0"/>
              </w:rPr>
              <w:t xml:space="preserve">Subject area </w:t>
            </w:r>
            <w:r w:rsidDel="00000000" w:rsidR="00000000" w:rsidRPr="00000000">
              <w:rPr>
                <w:rtl w:val="0"/>
              </w:rPr>
            </w:r>
          </w:p>
          <w:p w:rsidR="00000000" w:rsidDel="00000000" w:rsidP="00000000" w:rsidRDefault="00000000" w:rsidRPr="00000000" w14:paraId="00000052">
            <w:pPr>
              <w:spacing w:after="0" w:lineRule="auto"/>
              <w:jc w:val="center"/>
              <w:rPr>
                <w:rFonts w:ascii="Verdana" w:cs="Verdana" w:eastAsia="Verdana" w:hAnsi="Verdana"/>
                <w:b w:val="1"/>
                <w:i w:val="1"/>
                <w:color w:val="ffffff"/>
                <w:sz w:val="16"/>
                <w:szCs w:val="16"/>
              </w:rPr>
            </w:pPr>
            <w:r w:rsidDel="00000000" w:rsidR="00000000" w:rsidRPr="00000000">
              <w:rPr>
                <w:rFonts w:ascii="Verdana" w:cs="Verdana" w:eastAsia="Verdana" w:hAnsi="Verdana"/>
                <w:b w:val="1"/>
                <w:color w:val="ffffff"/>
                <w:sz w:val="16"/>
                <w:szCs w:val="16"/>
                <w:rtl w:val="0"/>
              </w:rPr>
              <w:t xml:space="preserve">ISCED CODE</w:t>
            </w:r>
            <w:r w:rsidDel="00000000" w:rsidR="00000000" w:rsidRPr="00000000">
              <w:rPr>
                <w:rFonts w:ascii="Verdana" w:cs="Verdana" w:eastAsia="Verdana" w:hAnsi="Verdana"/>
                <w:b w:val="1"/>
                <w:color w:val="ffffff"/>
                <w:sz w:val="16"/>
                <w:szCs w:val="16"/>
                <w:vertAlign w:val="superscript"/>
              </w:rPr>
              <w:footnoteReference w:customMarkFollows="0" w:id="6"/>
            </w:r>
            <w:r w:rsidDel="00000000" w:rsidR="00000000" w:rsidRPr="00000000">
              <w:rPr>
                <w:rFonts w:ascii="Verdana" w:cs="Verdana" w:eastAsia="Verdana" w:hAnsi="Verdana"/>
                <w:b w:val="1"/>
                <w:i w:val="1"/>
                <w:color w:val="ffffff"/>
                <w:sz w:val="16"/>
                <w:szCs w:val="16"/>
                <w:rtl w:val="0"/>
              </w:rPr>
              <w:t xml:space="preserve"> </w:t>
            </w:r>
          </w:p>
          <w:p w:rsidR="00000000" w:rsidDel="00000000" w:rsidP="00000000" w:rsidRDefault="00000000" w:rsidRPr="00000000" w14:paraId="00000053">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b w:val="1"/>
                <w:i w:val="1"/>
                <w:color w:val="ffffff"/>
                <w:sz w:val="16"/>
                <w:szCs w:val="16"/>
                <w:rtl w:val="0"/>
              </w:rPr>
              <w:t xml:space="preserve">(optional</w:t>
            </w:r>
            <w:r w:rsidDel="00000000" w:rsidR="00000000" w:rsidRPr="00000000">
              <w:rPr>
                <w:rFonts w:ascii="Verdana" w:cs="Verdana" w:eastAsia="Verdana" w:hAnsi="Verdana"/>
                <w:b w:val="1"/>
                <w:i w:val="1"/>
                <w:color w:val="ffffff"/>
                <w:sz w:val="20"/>
                <w:szCs w:val="20"/>
                <w:rtl w:val="0"/>
              </w:rPr>
              <w:t xml:space="preserve">)</w:t>
            </w:r>
          </w:p>
        </w:tc>
        <w:tc>
          <w:tcPr>
            <w:vMerge w:val="restart"/>
            <w:shd w:fill="263673" w:val="clear"/>
          </w:tcPr>
          <w:p w:rsidR="00000000" w:rsidDel="00000000" w:rsidP="00000000" w:rsidRDefault="00000000" w:rsidRPr="00000000" w14:paraId="00000055">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b w:val="1"/>
                <w:i w:val="1"/>
                <w:color w:val="ffffff"/>
                <w:sz w:val="20"/>
                <w:szCs w:val="20"/>
                <w:rtl w:val="0"/>
              </w:rPr>
              <w:t xml:space="preserve">Subject area </w:t>
            </w:r>
          </w:p>
          <w:p w:rsidR="00000000" w:rsidDel="00000000" w:rsidP="00000000" w:rsidRDefault="00000000" w:rsidRPr="00000000" w14:paraId="00000056">
            <w:pPr>
              <w:spacing w:after="0" w:lineRule="auto"/>
              <w:jc w:val="center"/>
              <w:rPr>
                <w:rFonts w:ascii="Verdana" w:cs="Verdana" w:eastAsia="Verdana" w:hAnsi="Verdana"/>
                <w:b w:val="1"/>
                <w:color w:val="ffffff"/>
                <w:sz w:val="16"/>
                <w:szCs w:val="16"/>
              </w:rPr>
            </w:pPr>
            <w:r w:rsidDel="00000000" w:rsidR="00000000" w:rsidRPr="00000000">
              <w:rPr>
                <w:rFonts w:ascii="Verdana" w:cs="Verdana" w:eastAsia="Verdana" w:hAnsi="Verdana"/>
                <w:b w:val="1"/>
                <w:color w:val="ffffff"/>
                <w:sz w:val="16"/>
                <w:szCs w:val="16"/>
                <w:rtl w:val="0"/>
              </w:rPr>
              <w:t xml:space="preserve">NAME</w:t>
            </w:r>
          </w:p>
          <w:p w:rsidR="00000000" w:rsidDel="00000000" w:rsidP="00000000" w:rsidRDefault="00000000" w:rsidRPr="00000000" w14:paraId="00000057">
            <w:pPr>
              <w:spacing w:after="0" w:lineRule="auto"/>
              <w:jc w:val="center"/>
              <w:rPr>
                <w:rFonts w:ascii="Verdana" w:cs="Verdana" w:eastAsia="Verdana" w:hAnsi="Verdana"/>
                <w:b w:val="1"/>
                <w:i w:val="1"/>
                <w:color w:val="ffffff"/>
                <w:sz w:val="16"/>
                <w:szCs w:val="16"/>
              </w:rPr>
            </w:pPr>
            <w:r w:rsidDel="00000000" w:rsidR="00000000" w:rsidRPr="00000000">
              <w:rPr>
                <w:rFonts w:ascii="Verdana" w:cs="Verdana" w:eastAsia="Verdana" w:hAnsi="Verdana"/>
                <w:b w:val="1"/>
                <w:i w:val="1"/>
                <w:color w:val="ffffff"/>
                <w:sz w:val="16"/>
                <w:szCs w:val="16"/>
                <w:rtl w:val="0"/>
              </w:rPr>
              <w:t xml:space="preserve">(optional)</w:t>
            </w:r>
          </w:p>
        </w:tc>
        <w:tc>
          <w:tcPr>
            <w:vMerge w:val="restart"/>
            <w:shd w:fill="263673" w:val="clear"/>
          </w:tcPr>
          <w:p w:rsidR="00000000" w:rsidDel="00000000" w:rsidP="00000000" w:rsidRDefault="00000000" w:rsidRPr="00000000" w14:paraId="00000058">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b w:val="1"/>
                <w:i w:val="1"/>
                <w:color w:val="ffffff"/>
                <w:sz w:val="20"/>
                <w:szCs w:val="20"/>
                <w:rtl w:val="0"/>
              </w:rPr>
              <w:t xml:space="preserve">Study cycle</w:t>
            </w:r>
          </w:p>
          <w:p w:rsidR="00000000" w:rsidDel="00000000" w:rsidP="00000000" w:rsidRDefault="00000000" w:rsidRPr="00000000" w14:paraId="00000059">
            <w:pPr>
              <w:spacing w:after="0" w:lineRule="auto"/>
              <w:jc w:val="center"/>
              <w:rPr>
                <w:rFonts w:ascii="Verdana" w:cs="Verdana" w:eastAsia="Verdana" w:hAnsi="Verdana"/>
                <w:b w:val="1"/>
                <w:color w:val="ffffff"/>
                <w:sz w:val="16"/>
                <w:szCs w:val="16"/>
              </w:rPr>
            </w:pPr>
            <w:r w:rsidDel="00000000" w:rsidR="00000000" w:rsidRPr="00000000">
              <w:rPr>
                <w:rFonts w:ascii="Verdana" w:cs="Verdana" w:eastAsia="Verdana" w:hAnsi="Verdana"/>
                <w:b w:val="1"/>
                <w:color w:val="ffffff"/>
                <w:sz w:val="16"/>
                <w:szCs w:val="16"/>
                <w:rtl w:val="0"/>
              </w:rPr>
              <w:t xml:space="preserve">[short cycle, 1st , 2nd or 3rd]</w:t>
            </w:r>
          </w:p>
          <w:p w:rsidR="00000000" w:rsidDel="00000000" w:rsidP="00000000" w:rsidRDefault="00000000" w:rsidRPr="00000000" w14:paraId="0000005A">
            <w:pPr>
              <w:spacing w:after="0" w:lineRule="auto"/>
              <w:jc w:val="center"/>
              <w:rPr>
                <w:rFonts w:ascii="Verdana" w:cs="Verdana" w:eastAsia="Verdana" w:hAnsi="Verdana"/>
                <w:b w:val="1"/>
                <w:color w:val="ffffff"/>
                <w:sz w:val="16"/>
                <w:szCs w:val="16"/>
              </w:rPr>
            </w:pPr>
            <w:r w:rsidDel="00000000" w:rsidR="00000000" w:rsidRPr="00000000">
              <w:rPr>
                <w:rtl w:val="0"/>
              </w:rPr>
            </w:r>
          </w:p>
        </w:tc>
        <w:tc>
          <w:tcPr>
            <w:gridSpan w:val="2"/>
            <w:shd w:fill="263673" w:val="clear"/>
          </w:tcPr>
          <w:p w:rsidR="00000000" w:rsidDel="00000000" w:rsidP="00000000" w:rsidRDefault="00000000" w:rsidRPr="00000000" w14:paraId="0000005B">
            <w:pPr>
              <w:spacing w:after="0" w:lineRule="auto"/>
              <w:jc w:val="center"/>
              <w:rPr>
                <w:rFonts w:ascii="Verdana" w:cs="Verdana" w:eastAsia="Verdana" w:hAnsi="Verdana"/>
                <w:i w:val="1"/>
                <w:color w:val="ffffff"/>
                <w:sz w:val="20"/>
                <w:szCs w:val="20"/>
              </w:rPr>
            </w:pPr>
            <w:r w:rsidDel="00000000" w:rsidR="00000000" w:rsidRPr="00000000">
              <w:rPr>
                <w:rFonts w:ascii="Verdana" w:cs="Verdana" w:eastAsia="Verdana" w:hAnsi="Verdana"/>
                <w:color w:val="ffffff"/>
                <w:sz w:val="20"/>
                <w:szCs w:val="20"/>
                <w:rtl w:val="0"/>
              </w:rPr>
              <w:t xml:space="preserve">Number of mobility periods</w:t>
            </w:r>
            <w:r w:rsidDel="00000000" w:rsidR="00000000" w:rsidRPr="00000000">
              <w:rPr>
                <w:rtl w:val="0"/>
              </w:rPr>
            </w:r>
          </w:p>
        </w:tc>
      </w:tr>
      <w:tr>
        <w:trPr>
          <w:cantSplit w:val="0"/>
          <w:trHeight w:val="1124" w:hRule="atLeast"/>
          <w:tblHeader w:val="0"/>
        </w:trPr>
        <w:tc>
          <w:tcPr>
            <w:vMerge w:val="continue"/>
            <w:shd w:fill="263673"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color w:val="ffffff"/>
                <w:sz w:val="20"/>
                <w:szCs w:val="20"/>
              </w:rPr>
            </w:pPr>
            <w:r w:rsidDel="00000000" w:rsidR="00000000" w:rsidRPr="00000000">
              <w:rPr>
                <w:rtl w:val="0"/>
              </w:rPr>
            </w:r>
          </w:p>
        </w:tc>
        <w:tc>
          <w:tcPr>
            <w:vMerge w:val="continue"/>
            <w:shd w:fill="263673"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color w:val="ffffff"/>
                <w:sz w:val="20"/>
                <w:szCs w:val="20"/>
              </w:rPr>
            </w:pPr>
            <w:r w:rsidDel="00000000" w:rsidR="00000000" w:rsidRPr="00000000">
              <w:rPr>
                <w:rtl w:val="0"/>
              </w:rPr>
            </w:r>
          </w:p>
        </w:tc>
        <w:tc>
          <w:tcPr>
            <w:gridSpan w:val="2"/>
            <w:vMerge w:val="continue"/>
            <w:shd w:fill="263673"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color w:val="ffffff"/>
                <w:sz w:val="20"/>
                <w:szCs w:val="20"/>
              </w:rPr>
            </w:pPr>
            <w:r w:rsidDel="00000000" w:rsidR="00000000" w:rsidRPr="00000000">
              <w:rPr>
                <w:rtl w:val="0"/>
              </w:rPr>
            </w:r>
          </w:p>
        </w:tc>
        <w:tc>
          <w:tcPr>
            <w:vMerge w:val="continue"/>
            <w:shd w:fill="263673"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color w:val="ffffff"/>
                <w:sz w:val="20"/>
                <w:szCs w:val="20"/>
              </w:rPr>
            </w:pPr>
            <w:r w:rsidDel="00000000" w:rsidR="00000000" w:rsidRPr="00000000">
              <w:rPr>
                <w:rtl w:val="0"/>
              </w:rPr>
            </w:r>
          </w:p>
        </w:tc>
        <w:tc>
          <w:tcPr>
            <w:vMerge w:val="continue"/>
            <w:shd w:fill="263673"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color w:val="ffffff"/>
                <w:sz w:val="20"/>
                <w:szCs w:val="20"/>
              </w:rPr>
            </w:pPr>
            <w:r w:rsidDel="00000000" w:rsidR="00000000" w:rsidRPr="00000000">
              <w:rPr>
                <w:rtl w:val="0"/>
              </w:rPr>
            </w:r>
          </w:p>
        </w:tc>
        <w:tc>
          <w:tcPr>
            <w:shd w:fill="263673" w:val="clear"/>
          </w:tcPr>
          <w:p w:rsidR="00000000" w:rsidDel="00000000" w:rsidP="00000000" w:rsidRDefault="00000000" w:rsidRPr="00000000" w14:paraId="00000063">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b w:val="1"/>
                <w:i w:val="1"/>
                <w:color w:val="ffffff"/>
                <w:sz w:val="20"/>
                <w:szCs w:val="20"/>
                <w:rtl w:val="0"/>
              </w:rPr>
              <w:t xml:space="preserve">Student Mobility for Studies</w:t>
            </w:r>
          </w:p>
          <w:p w:rsidR="00000000" w:rsidDel="00000000" w:rsidP="00000000" w:rsidRDefault="00000000" w:rsidRPr="00000000" w14:paraId="00000064">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i w:val="1"/>
                <w:color w:val="ffffff"/>
                <w:sz w:val="16"/>
                <w:szCs w:val="16"/>
                <w:rtl w:val="0"/>
              </w:rPr>
              <w:t xml:space="preserve">[Total number of students]</w:t>
            </w:r>
            <w:r w:rsidDel="00000000" w:rsidR="00000000" w:rsidRPr="00000000">
              <w:rPr>
                <w:rtl w:val="0"/>
              </w:rPr>
            </w:r>
          </w:p>
        </w:tc>
        <w:tc>
          <w:tcPr>
            <w:shd w:fill="263673" w:val="clear"/>
          </w:tcPr>
          <w:p w:rsidR="00000000" w:rsidDel="00000000" w:rsidP="00000000" w:rsidRDefault="00000000" w:rsidRPr="00000000" w14:paraId="00000065">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b w:val="1"/>
                <w:i w:val="1"/>
                <w:color w:val="ffffff"/>
                <w:sz w:val="20"/>
                <w:szCs w:val="20"/>
                <w:rtl w:val="0"/>
              </w:rPr>
              <w:t xml:space="preserve">Student Mobility for Studies </w:t>
            </w:r>
          </w:p>
          <w:p w:rsidR="00000000" w:rsidDel="00000000" w:rsidP="00000000" w:rsidRDefault="00000000" w:rsidRPr="00000000" w14:paraId="00000066">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i w:val="1"/>
                <w:color w:val="ffffff"/>
                <w:sz w:val="16"/>
                <w:szCs w:val="16"/>
                <w:rtl w:val="0"/>
              </w:rPr>
              <w:t xml:space="preserve">[Total number of months]</w:t>
            </w:r>
            <w:r w:rsidDel="00000000" w:rsidR="00000000" w:rsidRPr="00000000">
              <w:rPr>
                <w:rtl w:val="0"/>
              </w:rPr>
            </w:r>
          </w:p>
        </w:tc>
      </w:tr>
      <w:tr>
        <w:trPr>
          <w:cantSplit w:val="0"/>
          <w:trHeight w:val="480" w:hRule="atLeast"/>
          <w:tblHeader w:val="0"/>
        </w:trPr>
        <w:tc>
          <w:tcPr>
            <w:shd w:fill="auto" w:val="clear"/>
          </w:tcPr>
          <w:p w:rsidR="00000000" w:rsidDel="00000000" w:rsidP="00000000" w:rsidRDefault="00000000" w:rsidRPr="00000000" w14:paraId="00000067">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tc>
        <w:tc>
          <w:tcPr>
            <w:shd w:fill="auto" w:val="clear"/>
          </w:tcPr>
          <w:p w:rsidR="00000000" w:rsidDel="00000000" w:rsidP="00000000" w:rsidRDefault="00000000" w:rsidRPr="00000000" w14:paraId="00000068">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tl w:val="0"/>
              </w:rPr>
            </w:r>
          </w:p>
        </w:tc>
        <w:tc>
          <w:tcPr>
            <w:shd w:fill="auto" w:val="clear"/>
          </w:tcPr>
          <w:p w:rsidR="00000000" w:rsidDel="00000000" w:rsidP="00000000" w:rsidRDefault="00000000" w:rsidRPr="00000000" w14:paraId="00000069">
            <w:pPr>
              <w:spacing w:after="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tc>
        <w:tc>
          <w:tcPr>
            <w:gridSpan w:val="2"/>
            <w:shd w:fill="auto" w:val="clear"/>
          </w:tcPr>
          <w:p w:rsidR="00000000" w:rsidDel="00000000" w:rsidP="00000000" w:rsidRDefault="00000000" w:rsidRPr="00000000" w14:paraId="0000006A">
            <w:pPr>
              <w:spacing w:after="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Any subject </w:t>
            </w:r>
          </w:p>
        </w:tc>
        <w:tc>
          <w:tcPr>
            <w:shd w:fill="auto" w:val="clear"/>
          </w:tcPr>
          <w:p w:rsidR="00000000" w:rsidDel="00000000" w:rsidP="00000000" w:rsidRDefault="00000000" w:rsidRPr="00000000" w14:paraId="0000006C">
            <w:pPr>
              <w:spacing w:after="0" w:lineRule="auto"/>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1</w:t>
            </w:r>
            <w:r w:rsidDel="00000000" w:rsidR="00000000" w:rsidRPr="00000000">
              <w:rPr>
                <w:rFonts w:ascii="Verdana" w:cs="Verdana" w:eastAsia="Verdana" w:hAnsi="Verdana"/>
                <w:color w:val="000000"/>
                <w:sz w:val="20"/>
                <w:szCs w:val="20"/>
                <w:vertAlign w:val="superscript"/>
                <w:rtl w:val="0"/>
              </w:rPr>
              <w:t xml:space="preserve">st</w:t>
            </w:r>
            <w:r w:rsidDel="00000000" w:rsidR="00000000" w:rsidRPr="00000000">
              <w:rPr>
                <w:rFonts w:ascii="Verdana" w:cs="Verdana" w:eastAsia="Verdana" w:hAnsi="Verdana"/>
                <w:color w:val="000000"/>
                <w:sz w:val="20"/>
                <w:szCs w:val="20"/>
                <w:rtl w:val="0"/>
              </w:rPr>
              <w:t xml:space="preserve">, 2</w:t>
            </w:r>
            <w:r w:rsidDel="00000000" w:rsidR="00000000" w:rsidRPr="00000000">
              <w:rPr>
                <w:rFonts w:ascii="Verdana" w:cs="Verdana" w:eastAsia="Verdana" w:hAnsi="Verdana"/>
                <w:color w:val="000000"/>
                <w:sz w:val="20"/>
                <w:szCs w:val="20"/>
                <w:vertAlign w:val="superscript"/>
                <w:rtl w:val="0"/>
              </w:rPr>
              <w:t xml:space="preserve">nd</w:t>
            </w:r>
            <w:r w:rsidDel="00000000" w:rsidR="00000000" w:rsidRPr="00000000">
              <w:rPr>
                <w:rFonts w:ascii="Verdana" w:cs="Verdana" w:eastAsia="Verdana" w:hAnsi="Verdana"/>
                <w:color w:val="000000"/>
                <w:sz w:val="20"/>
                <w:szCs w:val="20"/>
                <w:rtl w:val="0"/>
              </w:rPr>
              <w:t xml:space="preserve">, 3</w:t>
            </w:r>
            <w:r w:rsidDel="00000000" w:rsidR="00000000" w:rsidRPr="00000000">
              <w:rPr>
                <w:rFonts w:ascii="Verdana" w:cs="Verdana" w:eastAsia="Verdana" w:hAnsi="Verdana"/>
                <w:color w:val="000000"/>
                <w:sz w:val="20"/>
                <w:szCs w:val="20"/>
                <w:vertAlign w:val="superscript"/>
                <w:rtl w:val="0"/>
              </w:rPr>
              <w:t xml:space="preserve">rd</w:t>
            </w:r>
            <w:r w:rsidDel="00000000" w:rsidR="00000000" w:rsidRPr="00000000">
              <w:rPr>
                <w:rFonts w:ascii="Verdana" w:cs="Verdana" w:eastAsia="Verdana" w:hAnsi="Verdana"/>
                <w:color w:val="000000"/>
                <w:sz w:val="20"/>
                <w:szCs w:val="20"/>
                <w:rtl w:val="0"/>
              </w:rPr>
              <w:t xml:space="preserve"> </w:t>
            </w:r>
          </w:p>
        </w:tc>
        <w:tc>
          <w:tcPr>
            <w:shd w:fill="auto" w:val="clear"/>
          </w:tcPr>
          <w:p w:rsidR="00000000" w:rsidDel="00000000" w:rsidP="00000000" w:rsidRDefault="00000000" w:rsidRPr="00000000" w14:paraId="0000006D">
            <w:pPr>
              <w:tabs>
                <w:tab w:val="left" w:leader="none" w:pos="495"/>
                <w:tab w:val="center" w:leader="none" w:pos="1097"/>
              </w:tabs>
              <w:spacing w:after="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ab/>
              <w:t xml:space="preserve">4 students*</w:t>
            </w:r>
          </w:p>
        </w:tc>
        <w:tc>
          <w:tcPr>
            <w:shd w:fill="auto" w:val="clear"/>
          </w:tcPr>
          <w:p w:rsidR="00000000" w:rsidDel="00000000" w:rsidP="00000000" w:rsidRDefault="00000000" w:rsidRPr="00000000" w14:paraId="0000006E">
            <w:pPr>
              <w:spacing w:after="0" w:lineRule="auto"/>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 months</w:t>
            </w:r>
          </w:p>
          <w:p w:rsidR="00000000" w:rsidDel="00000000" w:rsidP="00000000" w:rsidRDefault="00000000" w:rsidRPr="00000000" w14:paraId="0000006F">
            <w:pPr>
              <w:spacing w:after="0" w:lineRule="auto"/>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(5 months each)**</w:t>
            </w:r>
          </w:p>
        </w:tc>
      </w:tr>
      <w:tr>
        <w:trPr>
          <w:cantSplit w:val="0"/>
          <w:trHeight w:val="480" w:hRule="atLeast"/>
          <w:tblHeader w:val="0"/>
        </w:trPr>
        <w:tc>
          <w:tcPr>
            <w:shd w:fill="auto" w:val="clear"/>
          </w:tcPr>
          <w:p w:rsidR="00000000" w:rsidDel="00000000" w:rsidP="00000000" w:rsidRDefault="00000000" w:rsidRPr="00000000" w14:paraId="00000070">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tl w:val="0"/>
              </w:rPr>
            </w:r>
          </w:p>
        </w:tc>
        <w:tc>
          <w:tcPr>
            <w:shd w:fill="auto" w:val="clear"/>
          </w:tcPr>
          <w:p w:rsidR="00000000" w:rsidDel="00000000" w:rsidP="00000000" w:rsidRDefault="00000000" w:rsidRPr="00000000" w14:paraId="00000071">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tc>
        <w:tc>
          <w:tcPr>
            <w:shd w:fill="auto" w:val="clear"/>
          </w:tcPr>
          <w:p w:rsidR="00000000" w:rsidDel="00000000" w:rsidP="00000000" w:rsidRDefault="00000000" w:rsidRPr="00000000" w14:paraId="00000072">
            <w:pPr>
              <w:spacing w:after="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tc>
        <w:tc>
          <w:tcPr>
            <w:gridSpan w:val="2"/>
            <w:shd w:fill="auto" w:val="clear"/>
          </w:tcPr>
          <w:p w:rsidR="00000000" w:rsidDel="00000000" w:rsidP="00000000" w:rsidRDefault="00000000" w:rsidRPr="00000000" w14:paraId="00000073">
            <w:pPr>
              <w:spacing w:after="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Any subject </w:t>
            </w:r>
          </w:p>
        </w:tc>
        <w:tc>
          <w:tcPr>
            <w:shd w:fill="auto" w:val="clear"/>
          </w:tcPr>
          <w:p w:rsidR="00000000" w:rsidDel="00000000" w:rsidP="00000000" w:rsidRDefault="00000000" w:rsidRPr="00000000" w14:paraId="00000075">
            <w:pPr>
              <w:spacing w:after="0" w:lineRule="auto"/>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1</w:t>
            </w:r>
            <w:r w:rsidDel="00000000" w:rsidR="00000000" w:rsidRPr="00000000">
              <w:rPr>
                <w:rFonts w:ascii="Verdana" w:cs="Verdana" w:eastAsia="Verdana" w:hAnsi="Verdana"/>
                <w:color w:val="000000"/>
                <w:sz w:val="20"/>
                <w:szCs w:val="20"/>
                <w:vertAlign w:val="superscript"/>
                <w:rtl w:val="0"/>
              </w:rPr>
              <w:t xml:space="preserve">st</w:t>
            </w:r>
            <w:r w:rsidDel="00000000" w:rsidR="00000000" w:rsidRPr="00000000">
              <w:rPr>
                <w:rFonts w:ascii="Verdana" w:cs="Verdana" w:eastAsia="Verdana" w:hAnsi="Verdana"/>
                <w:color w:val="000000"/>
                <w:sz w:val="20"/>
                <w:szCs w:val="20"/>
                <w:rtl w:val="0"/>
              </w:rPr>
              <w:t xml:space="preserve">, 2</w:t>
            </w:r>
            <w:r w:rsidDel="00000000" w:rsidR="00000000" w:rsidRPr="00000000">
              <w:rPr>
                <w:rFonts w:ascii="Verdana" w:cs="Verdana" w:eastAsia="Verdana" w:hAnsi="Verdana"/>
                <w:color w:val="000000"/>
                <w:sz w:val="20"/>
                <w:szCs w:val="20"/>
                <w:vertAlign w:val="superscript"/>
                <w:rtl w:val="0"/>
              </w:rPr>
              <w:t xml:space="preserve">nd</w:t>
            </w:r>
            <w:r w:rsidDel="00000000" w:rsidR="00000000" w:rsidRPr="00000000">
              <w:rPr>
                <w:rFonts w:ascii="Verdana" w:cs="Verdana" w:eastAsia="Verdana" w:hAnsi="Verdana"/>
                <w:color w:val="000000"/>
                <w:sz w:val="20"/>
                <w:szCs w:val="20"/>
                <w:rtl w:val="0"/>
              </w:rPr>
              <w:t xml:space="preserve">, 3</w:t>
            </w:r>
            <w:r w:rsidDel="00000000" w:rsidR="00000000" w:rsidRPr="00000000">
              <w:rPr>
                <w:rFonts w:ascii="Verdana" w:cs="Verdana" w:eastAsia="Verdana" w:hAnsi="Verdana"/>
                <w:color w:val="000000"/>
                <w:sz w:val="20"/>
                <w:szCs w:val="20"/>
                <w:vertAlign w:val="superscript"/>
                <w:rtl w:val="0"/>
              </w:rPr>
              <w:t xml:space="preserve">rd</w:t>
            </w:r>
            <w:r w:rsidDel="00000000" w:rsidR="00000000" w:rsidRPr="00000000">
              <w:rPr>
                <w:rtl w:val="0"/>
              </w:rPr>
            </w:r>
          </w:p>
        </w:tc>
        <w:tc>
          <w:tcPr>
            <w:shd w:fill="auto" w:val="clear"/>
          </w:tcPr>
          <w:p w:rsidR="00000000" w:rsidDel="00000000" w:rsidP="00000000" w:rsidRDefault="00000000" w:rsidRPr="00000000" w14:paraId="00000076">
            <w:pPr>
              <w:spacing w:after="0" w:lineRule="auto"/>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4 students*</w:t>
            </w:r>
          </w:p>
        </w:tc>
        <w:tc>
          <w:tcPr>
            <w:shd w:fill="auto" w:val="clear"/>
          </w:tcPr>
          <w:p w:rsidR="00000000" w:rsidDel="00000000" w:rsidP="00000000" w:rsidRDefault="00000000" w:rsidRPr="00000000" w14:paraId="00000077">
            <w:pPr>
              <w:spacing w:after="0" w:lineRule="auto"/>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 months</w:t>
            </w:r>
          </w:p>
          <w:p w:rsidR="00000000" w:rsidDel="00000000" w:rsidP="00000000" w:rsidRDefault="00000000" w:rsidRPr="00000000" w14:paraId="00000078">
            <w:pPr>
              <w:spacing w:after="0" w:lineRule="auto"/>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(5 months each)**</w:t>
            </w:r>
          </w:p>
        </w:tc>
      </w:tr>
    </w:tbl>
    <w:p w:rsidR="00000000" w:rsidDel="00000000" w:rsidP="00000000" w:rsidRDefault="00000000" w:rsidRPr="00000000" w14:paraId="00000079">
      <w:pPr>
        <w:spacing w:after="0" w:lineRule="auto"/>
        <w:jc w:val="both"/>
        <w:rPr>
          <w:rFonts w:ascii="Verdana" w:cs="Verdana" w:eastAsia="Verdana" w:hAnsi="Verdana"/>
          <w:b w:val="1"/>
          <w:i w:val="1"/>
          <w:color w:val="000000"/>
          <w:sz w:val="18"/>
          <w:szCs w:val="18"/>
        </w:rPr>
      </w:pPr>
      <w:r w:rsidDel="00000000" w:rsidR="00000000" w:rsidRPr="00000000">
        <w:rPr>
          <w:rtl w:val="0"/>
        </w:rPr>
      </w:r>
    </w:p>
    <w:p w:rsidR="00000000" w:rsidDel="00000000" w:rsidP="00000000" w:rsidRDefault="00000000" w:rsidRPr="00000000" w14:paraId="0000007A">
      <w:pPr>
        <w:keepNext w:val="1"/>
        <w:keepLines w:val="1"/>
        <w:tabs>
          <w:tab w:val="left" w:leader="none" w:pos="426"/>
        </w:tabs>
        <w:spacing w:after="0" w:lineRule="auto"/>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2.2 STAFF MOBILITY</w:t>
      </w:r>
    </w:p>
    <w:tbl>
      <w:tblPr>
        <w:tblStyle w:val="Table3"/>
        <w:tblW w:w="12298.000000000002" w:type="dxa"/>
        <w:jc w:val="left"/>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400"/>
      </w:tblPr>
      <w:tblGrid>
        <w:gridCol w:w="1410"/>
        <w:gridCol w:w="1417"/>
        <w:gridCol w:w="1205"/>
        <w:gridCol w:w="71"/>
        <w:gridCol w:w="1134"/>
        <w:gridCol w:w="1559"/>
        <w:gridCol w:w="1675"/>
        <w:gridCol w:w="1843"/>
        <w:gridCol w:w="1984"/>
        <w:tblGridChange w:id="0">
          <w:tblGrid>
            <w:gridCol w:w="1410"/>
            <w:gridCol w:w="1417"/>
            <w:gridCol w:w="1205"/>
            <w:gridCol w:w="71"/>
            <w:gridCol w:w="1134"/>
            <w:gridCol w:w="1559"/>
            <w:gridCol w:w="1675"/>
            <w:gridCol w:w="1843"/>
            <w:gridCol w:w="1984"/>
          </w:tblGrid>
        </w:tblGridChange>
      </w:tblGrid>
      <w:tr>
        <w:trPr>
          <w:cantSplit w:val="0"/>
          <w:trHeight w:val="438" w:hRule="atLeast"/>
          <w:tblHeader w:val="0"/>
        </w:trPr>
        <w:tc>
          <w:tcPr>
            <w:vMerge w:val="restart"/>
            <w:shd w:fill="263673" w:val="clear"/>
          </w:tcPr>
          <w:p w:rsidR="00000000" w:rsidDel="00000000" w:rsidP="00000000" w:rsidRDefault="00000000" w:rsidRPr="00000000" w14:paraId="0000007B">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FROM</w:t>
            </w:r>
          </w:p>
          <w:p w:rsidR="00000000" w:rsidDel="00000000" w:rsidP="00000000" w:rsidRDefault="00000000" w:rsidRPr="00000000" w14:paraId="0000007C">
            <w:pPr>
              <w:spacing w:after="0" w:lineRule="auto"/>
              <w:jc w:val="center"/>
              <w:rPr>
                <w:rFonts w:ascii="Verdana" w:cs="Verdana" w:eastAsia="Verdana" w:hAnsi="Verdana"/>
                <w:b w:val="1"/>
                <w:color w:val="ffffff"/>
                <w:sz w:val="16"/>
                <w:szCs w:val="16"/>
              </w:rPr>
            </w:pPr>
            <w:r w:rsidDel="00000000" w:rsidR="00000000" w:rsidRPr="00000000">
              <w:rPr>
                <w:rFonts w:ascii="Verdana" w:cs="Verdana" w:eastAsia="Verdana" w:hAnsi="Verdana"/>
                <w:b w:val="1"/>
                <w:color w:val="ffffff"/>
                <w:sz w:val="16"/>
                <w:szCs w:val="16"/>
                <w:rtl w:val="0"/>
              </w:rPr>
              <w:t xml:space="preserve">[Erasmus code </w:t>
            </w:r>
            <w:r w:rsidDel="00000000" w:rsidR="00000000" w:rsidRPr="00000000">
              <w:rPr>
                <w:rFonts w:ascii="Verdana" w:cs="Verdana" w:eastAsia="Verdana" w:hAnsi="Verdana"/>
                <w:b w:val="1"/>
                <w:sz w:val="16"/>
                <w:szCs w:val="16"/>
                <w:rtl w:val="0"/>
              </w:rPr>
              <w:t xml:space="preserve">or city</w:t>
            </w:r>
            <w:r w:rsidDel="00000000" w:rsidR="00000000" w:rsidRPr="00000000">
              <w:rPr>
                <w:rFonts w:ascii="Verdana" w:cs="Verdana" w:eastAsia="Verdana" w:hAnsi="Verdana"/>
                <w:b w:val="1"/>
                <w:color w:val="ffffff"/>
                <w:sz w:val="16"/>
                <w:szCs w:val="16"/>
                <w:rtl w:val="0"/>
              </w:rPr>
              <w:t xml:space="preserve"> of the sending institution]</w:t>
            </w:r>
          </w:p>
        </w:tc>
        <w:tc>
          <w:tcPr>
            <w:vMerge w:val="restart"/>
            <w:shd w:fill="263673" w:val="clear"/>
          </w:tcPr>
          <w:p w:rsidR="00000000" w:rsidDel="00000000" w:rsidP="00000000" w:rsidRDefault="00000000" w:rsidRPr="00000000" w14:paraId="0000007D">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TO</w:t>
            </w:r>
          </w:p>
          <w:p w:rsidR="00000000" w:rsidDel="00000000" w:rsidP="00000000" w:rsidRDefault="00000000" w:rsidRPr="00000000" w14:paraId="0000007E">
            <w:pPr>
              <w:spacing w:after="0" w:lineRule="auto"/>
              <w:jc w:val="center"/>
              <w:rPr>
                <w:rFonts w:ascii="Verdana" w:cs="Verdana" w:eastAsia="Verdana" w:hAnsi="Verdana"/>
                <w:b w:val="1"/>
                <w:color w:val="ffffff"/>
                <w:sz w:val="16"/>
                <w:szCs w:val="16"/>
              </w:rPr>
            </w:pPr>
            <w:r w:rsidDel="00000000" w:rsidR="00000000" w:rsidRPr="00000000">
              <w:rPr>
                <w:rFonts w:ascii="Verdana" w:cs="Verdana" w:eastAsia="Verdana" w:hAnsi="Verdana"/>
                <w:b w:val="1"/>
                <w:color w:val="ffffff"/>
                <w:sz w:val="16"/>
                <w:szCs w:val="16"/>
                <w:rtl w:val="0"/>
              </w:rPr>
              <w:t xml:space="preserve">[Erasmus code or city of the receiving institution]</w:t>
            </w:r>
          </w:p>
        </w:tc>
        <w:tc>
          <w:tcPr>
            <w:gridSpan w:val="2"/>
            <w:vMerge w:val="restart"/>
            <w:shd w:fill="263673" w:val="clear"/>
          </w:tcPr>
          <w:p w:rsidR="00000000" w:rsidDel="00000000" w:rsidP="00000000" w:rsidRDefault="00000000" w:rsidRPr="00000000" w14:paraId="0000007F">
            <w:pPr>
              <w:spacing w:after="0" w:lineRule="auto"/>
              <w:jc w:val="center"/>
              <w:rPr>
                <w:rFonts w:ascii="Verdana" w:cs="Verdana" w:eastAsia="Verdana" w:hAnsi="Verdana"/>
                <w:b w:val="1"/>
                <w:color w:val="ffffff"/>
                <w:sz w:val="16"/>
                <w:szCs w:val="16"/>
              </w:rPr>
            </w:pPr>
            <w:r w:rsidDel="00000000" w:rsidR="00000000" w:rsidRPr="00000000">
              <w:rPr>
                <w:rFonts w:ascii="Verdana" w:cs="Verdana" w:eastAsia="Verdana" w:hAnsi="Verdana"/>
                <w:b w:val="1"/>
                <w:i w:val="1"/>
                <w:color w:val="ffffff"/>
                <w:sz w:val="20"/>
                <w:szCs w:val="20"/>
                <w:rtl w:val="0"/>
              </w:rPr>
              <w:t xml:space="preserve">Subject area </w:t>
            </w:r>
            <w:r w:rsidDel="00000000" w:rsidR="00000000" w:rsidRPr="00000000">
              <w:rPr>
                <w:rtl w:val="0"/>
              </w:rPr>
            </w:r>
          </w:p>
          <w:p w:rsidR="00000000" w:rsidDel="00000000" w:rsidP="00000000" w:rsidRDefault="00000000" w:rsidRPr="00000000" w14:paraId="00000080">
            <w:pPr>
              <w:spacing w:after="0" w:lineRule="auto"/>
              <w:jc w:val="center"/>
              <w:rPr>
                <w:rFonts w:ascii="Verdana" w:cs="Verdana" w:eastAsia="Verdana" w:hAnsi="Verdana"/>
                <w:b w:val="1"/>
                <w:i w:val="1"/>
                <w:color w:val="ffffff"/>
                <w:sz w:val="16"/>
                <w:szCs w:val="16"/>
              </w:rPr>
            </w:pPr>
            <w:r w:rsidDel="00000000" w:rsidR="00000000" w:rsidRPr="00000000">
              <w:rPr>
                <w:rFonts w:ascii="Verdana" w:cs="Verdana" w:eastAsia="Verdana" w:hAnsi="Verdana"/>
                <w:b w:val="1"/>
                <w:color w:val="ffffff"/>
                <w:sz w:val="16"/>
                <w:szCs w:val="16"/>
                <w:rtl w:val="0"/>
              </w:rPr>
              <w:t xml:space="preserve">ISCED CODE</w:t>
            </w:r>
            <w:r w:rsidDel="00000000" w:rsidR="00000000" w:rsidRPr="00000000">
              <w:rPr>
                <w:rFonts w:ascii="Verdana" w:cs="Verdana" w:eastAsia="Verdana" w:hAnsi="Verdana"/>
                <w:b w:val="1"/>
                <w:color w:val="ffffff"/>
                <w:sz w:val="16"/>
                <w:szCs w:val="16"/>
                <w:vertAlign w:val="superscript"/>
              </w:rPr>
              <w:footnoteReference w:customMarkFollows="0" w:id="7"/>
            </w:r>
            <w:r w:rsidDel="00000000" w:rsidR="00000000" w:rsidRPr="00000000">
              <w:rPr>
                <w:rFonts w:ascii="Verdana" w:cs="Verdana" w:eastAsia="Verdana" w:hAnsi="Verdana"/>
                <w:b w:val="1"/>
                <w:i w:val="1"/>
                <w:color w:val="ffffff"/>
                <w:sz w:val="16"/>
                <w:szCs w:val="16"/>
                <w:rtl w:val="0"/>
              </w:rPr>
              <w:t xml:space="preserve"> </w:t>
            </w:r>
          </w:p>
          <w:p w:rsidR="00000000" w:rsidDel="00000000" w:rsidP="00000000" w:rsidRDefault="00000000" w:rsidRPr="00000000" w14:paraId="00000081">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b w:val="1"/>
                <w:i w:val="1"/>
                <w:color w:val="ffffff"/>
                <w:sz w:val="16"/>
                <w:szCs w:val="16"/>
                <w:rtl w:val="0"/>
              </w:rPr>
              <w:t xml:space="preserve">(optional</w:t>
            </w:r>
            <w:r w:rsidDel="00000000" w:rsidR="00000000" w:rsidRPr="00000000">
              <w:rPr>
                <w:rFonts w:ascii="Verdana" w:cs="Verdana" w:eastAsia="Verdana" w:hAnsi="Verdana"/>
                <w:b w:val="1"/>
                <w:i w:val="1"/>
                <w:color w:val="ffffff"/>
                <w:sz w:val="20"/>
                <w:szCs w:val="20"/>
                <w:rtl w:val="0"/>
              </w:rPr>
              <w:t xml:space="preserve">)</w:t>
            </w:r>
          </w:p>
        </w:tc>
        <w:tc>
          <w:tcPr>
            <w:vMerge w:val="restart"/>
            <w:shd w:fill="263673" w:val="clear"/>
          </w:tcPr>
          <w:p w:rsidR="00000000" w:rsidDel="00000000" w:rsidP="00000000" w:rsidRDefault="00000000" w:rsidRPr="00000000" w14:paraId="00000083">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b w:val="1"/>
                <w:i w:val="1"/>
                <w:color w:val="ffffff"/>
                <w:sz w:val="20"/>
                <w:szCs w:val="20"/>
                <w:rtl w:val="0"/>
              </w:rPr>
              <w:t xml:space="preserve">Subject area </w:t>
            </w:r>
          </w:p>
          <w:p w:rsidR="00000000" w:rsidDel="00000000" w:rsidP="00000000" w:rsidRDefault="00000000" w:rsidRPr="00000000" w14:paraId="00000084">
            <w:pPr>
              <w:spacing w:after="0" w:lineRule="auto"/>
              <w:jc w:val="center"/>
              <w:rPr>
                <w:rFonts w:ascii="Verdana" w:cs="Verdana" w:eastAsia="Verdana" w:hAnsi="Verdana"/>
                <w:b w:val="1"/>
                <w:color w:val="ffffff"/>
                <w:sz w:val="16"/>
                <w:szCs w:val="16"/>
              </w:rPr>
            </w:pPr>
            <w:r w:rsidDel="00000000" w:rsidR="00000000" w:rsidRPr="00000000">
              <w:rPr>
                <w:rFonts w:ascii="Verdana" w:cs="Verdana" w:eastAsia="Verdana" w:hAnsi="Verdana"/>
                <w:b w:val="1"/>
                <w:color w:val="ffffff"/>
                <w:sz w:val="16"/>
                <w:szCs w:val="16"/>
                <w:rtl w:val="0"/>
              </w:rPr>
              <w:t xml:space="preserve">NAME</w:t>
            </w:r>
          </w:p>
          <w:p w:rsidR="00000000" w:rsidDel="00000000" w:rsidP="00000000" w:rsidRDefault="00000000" w:rsidRPr="00000000" w14:paraId="00000085">
            <w:pPr>
              <w:spacing w:after="0" w:lineRule="auto"/>
              <w:jc w:val="center"/>
              <w:rPr>
                <w:rFonts w:ascii="Verdana" w:cs="Verdana" w:eastAsia="Verdana" w:hAnsi="Verdana"/>
                <w:b w:val="1"/>
                <w:i w:val="1"/>
                <w:color w:val="ffffff"/>
                <w:sz w:val="16"/>
                <w:szCs w:val="16"/>
              </w:rPr>
            </w:pPr>
            <w:r w:rsidDel="00000000" w:rsidR="00000000" w:rsidRPr="00000000">
              <w:rPr>
                <w:rFonts w:ascii="Verdana" w:cs="Verdana" w:eastAsia="Verdana" w:hAnsi="Verdana"/>
                <w:b w:val="1"/>
                <w:i w:val="1"/>
                <w:color w:val="ffffff"/>
                <w:sz w:val="16"/>
                <w:szCs w:val="16"/>
                <w:rtl w:val="0"/>
              </w:rPr>
              <w:t xml:space="preserve">(optional)</w:t>
            </w:r>
          </w:p>
        </w:tc>
        <w:tc>
          <w:tcPr>
            <w:gridSpan w:val="4"/>
            <w:shd w:fill="263673" w:val="clear"/>
          </w:tcPr>
          <w:p w:rsidR="00000000" w:rsidDel="00000000" w:rsidP="00000000" w:rsidRDefault="00000000" w:rsidRPr="00000000" w14:paraId="00000086">
            <w:pPr>
              <w:spacing w:after="0" w:lineRule="auto"/>
              <w:jc w:val="center"/>
              <w:rPr>
                <w:rFonts w:ascii="Verdana" w:cs="Verdana" w:eastAsia="Verdana" w:hAnsi="Verdana"/>
                <w:i w:val="1"/>
                <w:color w:val="ffffff"/>
                <w:sz w:val="20"/>
                <w:szCs w:val="20"/>
              </w:rPr>
            </w:pPr>
            <w:r w:rsidDel="00000000" w:rsidR="00000000" w:rsidRPr="00000000">
              <w:rPr>
                <w:rFonts w:ascii="Verdana" w:cs="Verdana" w:eastAsia="Verdana" w:hAnsi="Verdana"/>
                <w:color w:val="ffffff"/>
                <w:sz w:val="20"/>
                <w:szCs w:val="20"/>
                <w:rtl w:val="0"/>
              </w:rPr>
              <w:t xml:space="preserve">Number of mobility periods</w:t>
            </w:r>
            <w:r w:rsidDel="00000000" w:rsidR="00000000" w:rsidRPr="00000000">
              <w:rPr>
                <w:rtl w:val="0"/>
              </w:rPr>
            </w:r>
          </w:p>
        </w:tc>
      </w:tr>
      <w:tr>
        <w:trPr>
          <w:cantSplit w:val="0"/>
          <w:trHeight w:val="1247" w:hRule="atLeast"/>
          <w:tblHeader w:val="0"/>
        </w:trPr>
        <w:tc>
          <w:tcPr>
            <w:vMerge w:val="continue"/>
            <w:shd w:fill="263673"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color w:val="ffffff"/>
                <w:sz w:val="20"/>
                <w:szCs w:val="20"/>
              </w:rPr>
            </w:pPr>
            <w:r w:rsidDel="00000000" w:rsidR="00000000" w:rsidRPr="00000000">
              <w:rPr>
                <w:rtl w:val="0"/>
              </w:rPr>
            </w:r>
          </w:p>
        </w:tc>
        <w:tc>
          <w:tcPr>
            <w:vMerge w:val="continue"/>
            <w:shd w:fill="263673" w:val="cle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color w:val="ffffff"/>
                <w:sz w:val="20"/>
                <w:szCs w:val="20"/>
              </w:rPr>
            </w:pPr>
            <w:r w:rsidDel="00000000" w:rsidR="00000000" w:rsidRPr="00000000">
              <w:rPr>
                <w:rtl w:val="0"/>
              </w:rPr>
            </w:r>
          </w:p>
        </w:tc>
        <w:tc>
          <w:tcPr>
            <w:gridSpan w:val="2"/>
            <w:vMerge w:val="continue"/>
            <w:shd w:fill="263673"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color w:val="ffffff"/>
                <w:sz w:val="20"/>
                <w:szCs w:val="20"/>
              </w:rPr>
            </w:pPr>
            <w:r w:rsidDel="00000000" w:rsidR="00000000" w:rsidRPr="00000000">
              <w:rPr>
                <w:rtl w:val="0"/>
              </w:rPr>
            </w:r>
          </w:p>
        </w:tc>
        <w:tc>
          <w:tcPr>
            <w:vMerge w:val="continue"/>
            <w:shd w:fill="263673" w:val="cle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color w:val="ffffff"/>
                <w:sz w:val="20"/>
                <w:szCs w:val="20"/>
              </w:rPr>
            </w:pPr>
            <w:r w:rsidDel="00000000" w:rsidR="00000000" w:rsidRPr="00000000">
              <w:rPr>
                <w:rtl w:val="0"/>
              </w:rPr>
            </w:r>
          </w:p>
        </w:tc>
        <w:tc>
          <w:tcPr>
            <w:shd w:fill="263673" w:val="clear"/>
          </w:tcPr>
          <w:p w:rsidR="00000000" w:rsidDel="00000000" w:rsidP="00000000" w:rsidRDefault="00000000" w:rsidRPr="00000000" w14:paraId="0000008F">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b w:val="1"/>
                <w:i w:val="1"/>
                <w:color w:val="ffffff"/>
                <w:sz w:val="20"/>
                <w:szCs w:val="20"/>
                <w:rtl w:val="0"/>
              </w:rPr>
              <w:t xml:space="preserve">Staff Mobility for Teaching </w:t>
            </w:r>
          </w:p>
          <w:p w:rsidR="00000000" w:rsidDel="00000000" w:rsidP="00000000" w:rsidRDefault="00000000" w:rsidRPr="00000000" w14:paraId="00000090">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i w:val="1"/>
                <w:color w:val="ffffff"/>
                <w:sz w:val="16"/>
                <w:szCs w:val="16"/>
                <w:rtl w:val="0"/>
              </w:rPr>
              <w:t xml:space="preserve">[Total number of staff]</w:t>
            </w:r>
            <w:r w:rsidDel="00000000" w:rsidR="00000000" w:rsidRPr="00000000">
              <w:rPr>
                <w:rtl w:val="0"/>
              </w:rPr>
            </w:r>
          </w:p>
        </w:tc>
        <w:tc>
          <w:tcPr>
            <w:shd w:fill="263673" w:val="clear"/>
          </w:tcPr>
          <w:p w:rsidR="00000000" w:rsidDel="00000000" w:rsidP="00000000" w:rsidRDefault="00000000" w:rsidRPr="00000000" w14:paraId="00000091">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b w:val="1"/>
                <w:i w:val="1"/>
                <w:color w:val="ffffff"/>
                <w:sz w:val="20"/>
                <w:szCs w:val="20"/>
                <w:rtl w:val="0"/>
              </w:rPr>
              <w:t xml:space="preserve">Staff Mobility for Teaching</w:t>
            </w:r>
          </w:p>
          <w:p w:rsidR="00000000" w:rsidDel="00000000" w:rsidP="00000000" w:rsidRDefault="00000000" w:rsidRPr="00000000" w14:paraId="00000092">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i w:val="1"/>
                <w:color w:val="ffffff"/>
                <w:sz w:val="16"/>
                <w:szCs w:val="16"/>
                <w:rtl w:val="0"/>
              </w:rPr>
              <w:t xml:space="preserve">[Total number of days]</w:t>
            </w:r>
            <w:r w:rsidDel="00000000" w:rsidR="00000000" w:rsidRPr="00000000">
              <w:rPr>
                <w:rtl w:val="0"/>
              </w:rPr>
            </w:r>
          </w:p>
        </w:tc>
        <w:tc>
          <w:tcPr>
            <w:shd w:fill="263673" w:val="clear"/>
          </w:tcPr>
          <w:p w:rsidR="00000000" w:rsidDel="00000000" w:rsidP="00000000" w:rsidRDefault="00000000" w:rsidRPr="00000000" w14:paraId="00000093">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b w:val="1"/>
                <w:i w:val="1"/>
                <w:color w:val="ffffff"/>
                <w:sz w:val="20"/>
                <w:szCs w:val="20"/>
                <w:rtl w:val="0"/>
              </w:rPr>
              <w:t xml:space="preserve">Staff Mobility for Training </w:t>
            </w:r>
          </w:p>
          <w:p w:rsidR="00000000" w:rsidDel="00000000" w:rsidP="00000000" w:rsidRDefault="00000000" w:rsidRPr="00000000" w14:paraId="00000094">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i w:val="1"/>
                <w:color w:val="ffffff"/>
                <w:sz w:val="16"/>
                <w:szCs w:val="16"/>
                <w:rtl w:val="0"/>
              </w:rPr>
              <w:t xml:space="preserve">[Total number of staff]</w:t>
            </w:r>
            <w:r w:rsidDel="00000000" w:rsidR="00000000" w:rsidRPr="00000000">
              <w:rPr>
                <w:rtl w:val="0"/>
              </w:rPr>
            </w:r>
          </w:p>
        </w:tc>
        <w:tc>
          <w:tcPr>
            <w:shd w:fill="263673" w:val="clear"/>
          </w:tcPr>
          <w:p w:rsidR="00000000" w:rsidDel="00000000" w:rsidP="00000000" w:rsidRDefault="00000000" w:rsidRPr="00000000" w14:paraId="00000095">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b w:val="1"/>
                <w:i w:val="1"/>
                <w:color w:val="ffffff"/>
                <w:sz w:val="20"/>
                <w:szCs w:val="20"/>
                <w:rtl w:val="0"/>
              </w:rPr>
              <w:t xml:space="preserve">Staff Mobility for Training</w:t>
            </w:r>
          </w:p>
          <w:p w:rsidR="00000000" w:rsidDel="00000000" w:rsidP="00000000" w:rsidRDefault="00000000" w:rsidRPr="00000000" w14:paraId="00000096">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i w:val="1"/>
                <w:color w:val="ffffff"/>
                <w:sz w:val="16"/>
                <w:szCs w:val="16"/>
                <w:rtl w:val="0"/>
              </w:rPr>
              <w:t xml:space="preserve">[Total number of days]</w:t>
            </w:r>
            <w:r w:rsidDel="00000000" w:rsidR="00000000" w:rsidRPr="00000000">
              <w:rPr>
                <w:rtl w:val="0"/>
              </w:rPr>
            </w:r>
          </w:p>
        </w:tc>
      </w:tr>
      <w:tr>
        <w:trPr>
          <w:cantSplit w:val="0"/>
          <w:trHeight w:val="480" w:hRule="atLeast"/>
          <w:tblHeader w:val="0"/>
        </w:trPr>
        <w:tc>
          <w:tcPr>
            <w:shd w:fill="auto" w:val="clear"/>
          </w:tcPr>
          <w:p w:rsidR="00000000" w:rsidDel="00000000" w:rsidP="00000000" w:rsidRDefault="00000000" w:rsidRPr="00000000" w14:paraId="00000097">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tc>
        <w:tc>
          <w:tcPr>
            <w:shd w:fill="auto" w:val="clear"/>
          </w:tcPr>
          <w:p w:rsidR="00000000" w:rsidDel="00000000" w:rsidP="00000000" w:rsidRDefault="00000000" w:rsidRPr="00000000" w14:paraId="00000098">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tl w:val="0"/>
              </w:rPr>
            </w:r>
          </w:p>
        </w:tc>
        <w:tc>
          <w:tcPr>
            <w:shd w:fill="auto" w:val="clear"/>
          </w:tcPr>
          <w:p w:rsidR="00000000" w:rsidDel="00000000" w:rsidP="00000000" w:rsidRDefault="00000000" w:rsidRPr="00000000" w14:paraId="00000099">
            <w:pPr>
              <w:spacing w:after="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tc>
        <w:tc>
          <w:tcPr>
            <w:gridSpan w:val="2"/>
            <w:shd w:fill="auto" w:val="clear"/>
          </w:tcPr>
          <w:p w:rsidR="00000000" w:rsidDel="00000000" w:rsidP="00000000" w:rsidRDefault="00000000" w:rsidRPr="00000000" w14:paraId="0000009A">
            <w:pPr>
              <w:spacing w:after="0" w:lineRule="auto"/>
              <w:jc w:val="center"/>
              <w:rPr>
                <w:rFonts w:ascii="Verdana" w:cs="Verdana" w:eastAsia="Verdana" w:hAnsi="Verdana"/>
                <w:color w:val="ffffff"/>
                <w:sz w:val="20"/>
                <w:szCs w:val="20"/>
              </w:rPr>
            </w:pPr>
            <w:r w:rsidDel="00000000" w:rsidR="00000000" w:rsidRPr="00000000">
              <w:rPr>
                <w:rFonts w:ascii="Verdana" w:cs="Verdana" w:eastAsia="Verdana" w:hAnsi="Verdana"/>
                <w:sz w:val="20"/>
                <w:szCs w:val="20"/>
                <w:rtl w:val="0"/>
              </w:rPr>
              <w:t xml:space="preserve">Any subject </w:t>
            </w:r>
            <w:r w:rsidDel="00000000" w:rsidR="00000000" w:rsidRPr="00000000">
              <w:rPr>
                <w:rtl w:val="0"/>
              </w:rPr>
            </w:r>
          </w:p>
        </w:tc>
        <w:tc>
          <w:tcPr>
            <w:shd w:fill="auto" w:val="clear"/>
          </w:tcPr>
          <w:p w:rsidR="00000000" w:rsidDel="00000000" w:rsidP="00000000" w:rsidRDefault="00000000" w:rsidRPr="00000000" w14:paraId="0000009C">
            <w:pPr>
              <w:spacing w:after="0" w:lineRule="auto"/>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 staff*</w:t>
            </w:r>
          </w:p>
        </w:tc>
        <w:tc>
          <w:tcPr>
            <w:shd w:fill="auto" w:val="clear"/>
          </w:tcPr>
          <w:p w:rsidR="00000000" w:rsidDel="00000000" w:rsidP="00000000" w:rsidRDefault="00000000" w:rsidRPr="00000000" w14:paraId="0000009D">
            <w:pPr>
              <w:spacing w:after="0" w:lineRule="auto"/>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Min. 5 days per staff</w:t>
            </w:r>
          </w:p>
        </w:tc>
        <w:tc>
          <w:tcPr>
            <w:shd w:fill="auto" w:val="clear"/>
          </w:tcPr>
          <w:p w:rsidR="00000000" w:rsidDel="00000000" w:rsidP="00000000" w:rsidRDefault="00000000" w:rsidRPr="00000000" w14:paraId="0000009E">
            <w:pPr>
              <w:spacing w:after="0" w:lineRule="auto"/>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 staff*</w:t>
            </w:r>
          </w:p>
        </w:tc>
        <w:tc>
          <w:tcPr>
            <w:shd w:fill="auto" w:val="clear"/>
          </w:tcPr>
          <w:p w:rsidR="00000000" w:rsidDel="00000000" w:rsidP="00000000" w:rsidRDefault="00000000" w:rsidRPr="00000000" w14:paraId="0000009F">
            <w:pPr>
              <w:spacing w:after="0" w:lineRule="auto"/>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Min. 5 days per staff</w:t>
            </w:r>
          </w:p>
        </w:tc>
      </w:tr>
      <w:tr>
        <w:trPr>
          <w:cantSplit w:val="0"/>
          <w:trHeight w:val="480" w:hRule="atLeast"/>
          <w:tblHeader w:val="0"/>
        </w:trPr>
        <w:tc>
          <w:tcPr>
            <w:shd w:fill="auto" w:val="clear"/>
          </w:tcPr>
          <w:p w:rsidR="00000000" w:rsidDel="00000000" w:rsidP="00000000" w:rsidRDefault="00000000" w:rsidRPr="00000000" w14:paraId="000000A0">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tl w:val="0"/>
              </w:rPr>
            </w:r>
          </w:p>
        </w:tc>
        <w:tc>
          <w:tcPr>
            <w:shd w:fill="auto" w:val="clear"/>
          </w:tcPr>
          <w:p w:rsidR="00000000" w:rsidDel="00000000" w:rsidP="00000000" w:rsidRDefault="00000000" w:rsidRPr="00000000" w14:paraId="000000A1">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tc>
        <w:tc>
          <w:tcPr>
            <w:shd w:fill="auto" w:val="clear"/>
          </w:tcPr>
          <w:p w:rsidR="00000000" w:rsidDel="00000000" w:rsidP="00000000" w:rsidRDefault="00000000" w:rsidRPr="00000000" w14:paraId="000000A2">
            <w:pPr>
              <w:spacing w:after="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tc>
        <w:tc>
          <w:tcPr>
            <w:gridSpan w:val="2"/>
            <w:shd w:fill="auto" w:val="clear"/>
          </w:tcPr>
          <w:p w:rsidR="00000000" w:rsidDel="00000000" w:rsidP="00000000" w:rsidRDefault="00000000" w:rsidRPr="00000000" w14:paraId="000000A3">
            <w:pPr>
              <w:spacing w:after="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Any subject</w:t>
            </w:r>
          </w:p>
        </w:tc>
        <w:tc>
          <w:tcPr>
            <w:shd w:fill="auto" w:val="clear"/>
          </w:tcPr>
          <w:p w:rsidR="00000000" w:rsidDel="00000000" w:rsidP="00000000" w:rsidRDefault="00000000" w:rsidRPr="00000000" w14:paraId="000000A5">
            <w:pPr>
              <w:spacing w:after="0" w:lineRule="auto"/>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 staff*</w:t>
            </w:r>
          </w:p>
        </w:tc>
        <w:tc>
          <w:tcPr>
            <w:shd w:fill="auto" w:val="clear"/>
          </w:tcPr>
          <w:p w:rsidR="00000000" w:rsidDel="00000000" w:rsidP="00000000" w:rsidRDefault="00000000" w:rsidRPr="00000000" w14:paraId="000000A6">
            <w:pPr>
              <w:spacing w:after="0" w:lineRule="auto"/>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Min. 5 days per staff</w:t>
            </w:r>
          </w:p>
        </w:tc>
        <w:tc>
          <w:tcPr>
            <w:shd w:fill="auto" w:val="clear"/>
          </w:tcPr>
          <w:p w:rsidR="00000000" w:rsidDel="00000000" w:rsidP="00000000" w:rsidRDefault="00000000" w:rsidRPr="00000000" w14:paraId="000000A7">
            <w:pPr>
              <w:spacing w:after="0" w:lineRule="auto"/>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 staff*</w:t>
            </w:r>
          </w:p>
        </w:tc>
        <w:tc>
          <w:tcPr>
            <w:shd w:fill="auto" w:val="clear"/>
          </w:tcPr>
          <w:p w:rsidR="00000000" w:rsidDel="00000000" w:rsidP="00000000" w:rsidRDefault="00000000" w:rsidRPr="00000000" w14:paraId="000000A8">
            <w:pPr>
              <w:spacing w:after="0" w:lineRule="auto"/>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Min. 5 days per staff</w:t>
            </w:r>
          </w:p>
        </w:tc>
      </w:tr>
    </w:tbl>
    <w:p w:rsidR="00000000" w:rsidDel="00000000" w:rsidP="00000000" w:rsidRDefault="00000000" w:rsidRPr="00000000" w14:paraId="000000A9">
      <w:pPr>
        <w:spacing w:after="0" w:lineRule="auto"/>
        <w:jc w:val="both"/>
        <w:rPr>
          <w:rFonts w:ascii="Verdana" w:cs="Verdana" w:eastAsia="Verdana" w:hAnsi="Verdana"/>
          <w:i w:val="1"/>
          <w:color w:val="000000"/>
          <w:sz w:val="18"/>
          <w:szCs w:val="18"/>
        </w:rPr>
      </w:pPr>
      <w:r w:rsidDel="00000000" w:rsidR="00000000" w:rsidRPr="00000000">
        <w:rPr>
          <w:rtl w:val="0"/>
        </w:rPr>
      </w:r>
    </w:p>
    <w:p w:rsidR="00000000" w:rsidDel="00000000" w:rsidP="00000000" w:rsidRDefault="00000000" w:rsidRPr="00000000" w14:paraId="000000AA">
      <w:pPr>
        <w:keepNext w:val="1"/>
        <w:keepLines w:val="1"/>
        <w:tabs>
          <w:tab w:val="left" w:leader="none" w:pos="426"/>
        </w:tabs>
        <w:spacing w:after="0" w:lineRule="auto"/>
        <w:rPr>
          <w:rFonts w:ascii="Verdana" w:cs="Verdana" w:eastAsia="Verdana" w:hAnsi="Verdana"/>
          <w:i w:val="1"/>
          <w:color w:val="000000"/>
          <w:sz w:val="18"/>
          <w:szCs w:val="18"/>
        </w:rPr>
      </w:pPr>
      <w:r w:rsidDel="00000000" w:rsidR="00000000" w:rsidRPr="00000000">
        <w:rPr>
          <w:rFonts w:ascii="Verdana" w:cs="Verdana" w:eastAsia="Verdana" w:hAnsi="Verdana"/>
          <w:i w:val="1"/>
          <w:color w:val="000000"/>
          <w:sz w:val="18"/>
          <w:szCs w:val="18"/>
          <w:rtl w:val="0"/>
        </w:rPr>
        <w:t xml:space="preserve">* The numbers indicated in the table do not guarantee grant payment to the participants in the programme. Acceptance and funding of participants will be dependent upon the available budget in the relevant project period.</w:t>
      </w:r>
    </w:p>
    <w:p w:rsidR="00000000" w:rsidDel="00000000" w:rsidP="00000000" w:rsidRDefault="00000000" w:rsidRPr="00000000" w14:paraId="000000AB">
      <w:pPr>
        <w:keepNext w:val="1"/>
        <w:keepLines w:val="1"/>
        <w:tabs>
          <w:tab w:val="left" w:leader="none" w:pos="426"/>
        </w:tabs>
        <w:spacing w:after="0" w:lineRule="auto"/>
        <w:rPr>
          <w:rFonts w:ascii="Verdana" w:cs="Verdana" w:eastAsia="Verdana" w:hAnsi="Verdana"/>
          <w:i w:val="1"/>
          <w:color w:val="000000"/>
          <w:sz w:val="18"/>
          <w:szCs w:val="18"/>
        </w:rPr>
      </w:pPr>
      <w:r w:rsidDel="00000000" w:rsidR="00000000" w:rsidRPr="00000000">
        <w:rPr>
          <w:rFonts w:ascii="Verdana" w:cs="Verdana" w:eastAsia="Verdana" w:hAnsi="Verdana"/>
          <w:i w:val="1"/>
          <w:color w:val="000000"/>
          <w:sz w:val="18"/>
          <w:szCs w:val="18"/>
          <w:rtl w:val="0"/>
        </w:rPr>
        <w:t xml:space="preserve">** The duration of student mobility for studies is in only indicative and does not guarantee grant payment for 5 months. The exact duration will vary, depending on the actual academic calendar of the year in which mobility is carried out. The grant will be calculated based on the actual academic calendar.</w:t>
      </w:r>
    </w:p>
    <w:p w:rsidR="00000000" w:rsidDel="00000000" w:rsidP="00000000" w:rsidRDefault="00000000" w:rsidRPr="00000000" w14:paraId="000000AC">
      <w:pPr>
        <w:keepNext w:val="1"/>
        <w:keepLines w:val="1"/>
        <w:tabs>
          <w:tab w:val="left" w:leader="none" w:pos="426"/>
        </w:tabs>
        <w:spacing w:after="0" w:lineRule="auto"/>
        <w:rPr>
          <w:rFonts w:ascii="Verdana" w:cs="Verdana" w:eastAsia="Verdana" w:hAnsi="Verdana"/>
          <w:i w:val="1"/>
          <w:color w:val="000000"/>
          <w:sz w:val="18"/>
          <w:szCs w:val="18"/>
        </w:rPr>
      </w:pPr>
      <w:r w:rsidDel="00000000" w:rsidR="00000000" w:rsidRPr="00000000">
        <w:rPr>
          <w:rtl w:val="0"/>
        </w:rPr>
      </w:r>
    </w:p>
    <w:tbl>
      <w:tblPr>
        <w:tblStyle w:val="Table4"/>
        <w:tblW w:w="13716.0" w:type="dxa"/>
        <w:jc w:val="left"/>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400"/>
      </w:tblPr>
      <w:tblGrid>
        <w:gridCol w:w="13716"/>
        <w:tblGridChange w:id="0">
          <w:tblGrid>
            <w:gridCol w:w="13716"/>
          </w:tblGrid>
        </w:tblGridChange>
      </w:tblGrid>
      <w:tr>
        <w:trPr>
          <w:cantSplit w:val="0"/>
          <w:trHeight w:val="354" w:hRule="atLeast"/>
          <w:tblHeader w:val="0"/>
        </w:trPr>
        <w:tc>
          <w:tcPr>
            <w:vMerge w:val="restart"/>
            <w:shd w:fill="263673" w:val="clear"/>
          </w:tcPr>
          <w:p w:rsidR="00000000" w:rsidDel="00000000" w:rsidP="00000000" w:rsidRDefault="00000000" w:rsidRPr="00000000" w14:paraId="000000AD">
            <w:pPr>
              <w:spacing w:after="0" w:line="240" w:lineRule="auto"/>
              <w:rPr>
                <w:rFonts w:ascii="Verdana" w:cs="Verdana" w:eastAsia="Verdana" w:hAnsi="Verdana"/>
                <w:b w:val="1"/>
                <w:color w:val="ffffff"/>
                <w:sz w:val="16"/>
                <w:szCs w:val="16"/>
              </w:rPr>
            </w:pPr>
            <w:r w:rsidDel="00000000" w:rsidR="00000000" w:rsidRPr="00000000">
              <w:rPr>
                <w:rFonts w:ascii="Verdana" w:cs="Verdana" w:eastAsia="Verdana" w:hAnsi="Verdana"/>
                <w:b w:val="1"/>
                <w:color w:val="ffffff"/>
                <w:sz w:val="20"/>
                <w:szCs w:val="20"/>
                <w:u w:val="single"/>
                <w:rtl w:val="0"/>
              </w:rPr>
              <w:t xml:space="preserve">Optional</w:t>
            </w:r>
            <w:r w:rsidDel="00000000" w:rsidR="00000000" w:rsidRPr="00000000">
              <w:rPr>
                <w:rFonts w:ascii="Verdana" w:cs="Verdana" w:eastAsia="Verdana" w:hAnsi="Verdana"/>
                <w:b w:val="1"/>
                <w:color w:val="ffffff"/>
                <w:sz w:val="20"/>
                <w:szCs w:val="20"/>
                <w:rtl w:val="0"/>
              </w:rPr>
              <w:t xml:space="preserve"> additional information</w:t>
            </w:r>
            <w:r w:rsidDel="00000000" w:rsidR="00000000" w:rsidRPr="00000000">
              <w:rPr>
                <w:rtl w:val="0"/>
              </w:rPr>
            </w:r>
          </w:p>
        </w:tc>
      </w:tr>
      <w:tr>
        <w:trPr>
          <w:cantSplit w:val="0"/>
          <w:trHeight w:val="422" w:hRule="atLeast"/>
          <w:tblHeader w:val="0"/>
        </w:trPr>
        <w:tc>
          <w:tcPr>
            <w:vMerge w:val="continue"/>
            <w:shd w:fill="263673" w:val="cle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ffffff"/>
                <w:sz w:val="16"/>
                <w:szCs w:val="16"/>
              </w:rPr>
            </w:pPr>
            <w:r w:rsidDel="00000000" w:rsidR="00000000" w:rsidRPr="00000000">
              <w:rPr>
                <w:rtl w:val="0"/>
              </w:rPr>
            </w:r>
          </w:p>
        </w:tc>
      </w:tr>
      <w:tr>
        <w:trPr>
          <w:cantSplit w:val="0"/>
          <w:trHeight w:val="411" w:hRule="atLeast"/>
          <w:tblHeader w:val="0"/>
        </w:trPr>
        <w:tc>
          <w:tcPr>
            <w:shd w:fill="auto" w:val="clear"/>
          </w:tcPr>
          <w:p w:rsidR="00000000" w:rsidDel="00000000" w:rsidP="00000000" w:rsidRDefault="00000000" w:rsidRPr="00000000" w14:paraId="000000A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Blended mobility</w:t>
            </w:r>
          </w:p>
        </w:tc>
      </w:tr>
    </w:tbl>
    <w:p w:rsidR="00000000" w:rsidDel="00000000" w:rsidP="00000000" w:rsidRDefault="00000000" w:rsidRPr="00000000" w14:paraId="000000B0">
      <w:pPr>
        <w:keepNext w:val="1"/>
        <w:keepLines w:val="1"/>
        <w:tabs>
          <w:tab w:val="left" w:leader="none" w:pos="426"/>
        </w:tabs>
        <w:spacing w:after="0" w:lineRule="auto"/>
        <w:ind w:left="643" w:firstLine="0"/>
        <w:rPr>
          <w:rFonts w:ascii="Verdana" w:cs="Verdana" w:eastAsia="Verdana" w:hAnsi="Verdana"/>
          <w:b w:val="1"/>
          <w:color w:val="263673"/>
        </w:rPr>
      </w:pPr>
      <w:r w:rsidDel="00000000" w:rsidR="00000000" w:rsidRPr="00000000">
        <w:rPr>
          <w:rtl w:val="0"/>
        </w:rPr>
      </w:r>
    </w:p>
    <w:p w:rsidR="00000000" w:rsidDel="00000000" w:rsidP="00000000" w:rsidRDefault="00000000" w:rsidRPr="00000000" w14:paraId="000000B1">
      <w:pPr>
        <w:keepNext w:val="1"/>
        <w:keepLines w:val="1"/>
        <w:numPr>
          <w:ilvl w:val="0"/>
          <w:numId w:val="1"/>
        </w:numPr>
        <w:tabs>
          <w:tab w:val="left" w:leader="none" w:pos="426"/>
        </w:tabs>
        <w:spacing w:after="0" w:lineRule="auto"/>
        <w:ind w:left="643" w:hanging="360"/>
        <w:rPr>
          <w:rFonts w:ascii="Verdana" w:cs="Verdana" w:eastAsia="Verdana" w:hAnsi="Verdana"/>
          <w:b w:val="1"/>
          <w:color w:val="263673"/>
        </w:rPr>
      </w:pPr>
      <w:r w:rsidDel="00000000" w:rsidR="00000000" w:rsidRPr="00000000">
        <w:rPr>
          <w:rFonts w:ascii="Verdana" w:cs="Verdana" w:eastAsia="Verdana" w:hAnsi="Verdana"/>
          <w:b w:val="1"/>
          <w:color w:val="263673"/>
          <w:rtl w:val="0"/>
        </w:rPr>
        <w:t xml:space="preserve">Recommended language skills</w:t>
      </w:r>
    </w:p>
    <w:p w:rsidR="00000000" w:rsidDel="00000000" w:rsidP="00000000" w:rsidRDefault="00000000" w:rsidRPr="00000000" w14:paraId="000000B2">
      <w:pPr>
        <w:spacing w:after="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sending institution, following agreement with the receiving institution, is responsible for providing support to its nominated candidates so that they can have the recommended </w:t>
      </w:r>
      <w:r w:rsidDel="00000000" w:rsidR="00000000" w:rsidRPr="00000000">
        <w:rPr>
          <w:rFonts w:ascii="Verdana" w:cs="Verdana" w:eastAsia="Verdana" w:hAnsi="Verdana"/>
          <w:sz w:val="20"/>
          <w:szCs w:val="20"/>
          <w:u w:val="single"/>
          <w:rtl w:val="0"/>
        </w:rPr>
        <w:t xml:space="preserve">language skills</w:t>
      </w:r>
      <w:r w:rsidDel="00000000" w:rsidR="00000000" w:rsidRPr="00000000">
        <w:rPr>
          <w:rFonts w:ascii="Verdana" w:cs="Verdana" w:eastAsia="Verdana" w:hAnsi="Verdana"/>
          <w:sz w:val="20"/>
          <w:szCs w:val="20"/>
          <w:u w:val="single"/>
          <w:vertAlign w:val="superscript"/>
        </w:rPr>
        <w:footnoteReference w:customMarkFollows="0" w:id="8"/>
      </w:r>
      <w:r w:rsidDel="00000000" w:rsidR="00000000" w:rsidRPr="00000000">
        <w:rPr>
          <w:rFonts w:ascii="Verdana" w:cs="Verdana" w:eastAsia="Verdana" w:hAnsi="Verdana"/>
          <w:sz w:val="20"/>
          <w:szCs w:val="20"/>
          <w:rtl w:val="0"/>
        </w:rPr>
        <w:t xml:space="preserve"> at the start of the mobility period (see also section 5 “Preparation and Support”).</w:t>
      </w:r>
    </w:p>
    <w:tbl>
      <w:tblPr>
        <w:tblStyle w:val="Table5"/>
        <w:tblW w:w="13716.0" w:type="dxa"/>
        <w:jc w:val="left"/>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400"/>
      </w:tblPr>
      <w:tblGrid>
        <w:gridCol w:w="1629"/>
        <w:gridCol w:w="1594"/>
        <w:gridCol w:w="1705"/>
        <w:gridCol w:w="1701"/>
        <w:gridCol w:w="3415"/>
        <w:gridCol w:w="3672"/>
        <w:tblGridChange w:id="0">
          <w:tblGrid>
            <w:gridCol w:w="1629"/>
            <w:gridCol w:w="1594"/>
            <w:gridCol w:w="1705"/>
            <w:gridCol w:w="1701"/>
            <w:gridCol w:w="3415"/>
            <w:gridCol w:w="3672"/>
          </w:tblGrid>
        </w:tblGridChange>
      </w:tblGrid>
      <w:tr>
        <w:trPr>
          <w:cantSplit w:val="0"/>
          <w:tblHeader w:val="0"/>
        </w:trPr>
        <w:tc>
          <w:tcPr>
            <w:vMerge w:val="restart"/>
            <w:shd w:fill="263673" w:val="clear"/>
          </w:tcPr>
          <w:p w:rsidR="00000000" w:rsidDel="00000000" w:rsidP="00000000" w:rsidRDefault="00000000" w:rsidRPr="00000000" w14:paraId="000000B3">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Receiving institution</w:t>
              <w:br w:type="textWrapping"/>
              <w:br w:type="textWrapping"/>
            </w:r>
            <w:r w:rsidDel="00000000" w:rsidR="00000000" w:rsidRPr="00000000">
              <w:rPr>
                <w:rFonts w:ascii="Verdana" w:cs="Verdana" w:eastAsia="Verdana" w:hAnsi="Verdana"/>
                <w:b w:val="1"/>
                <w:color w:val="ffffff"/>
                <w:sz w:val="16"/>
                <w:szCs w:val="16"/>
                <w:rtl w:val="0"/>
              </w:rPr>
              <w:t xml:space="preserve">[Erasmus code </w:t>
            </w:r>
            <w:r w:rsidDel="00000000" w:rsidR="00000000" w:rsidRPr="00000000">
              <w:rPr>
                <w:rFonts w:ascii="Verdana" w:cs="Verdana" w:eastAsia="Verdana" w:hAnsi="Verdana"/>
                <w:b w:val="1"/>
                <w:sz w:val="16"/>
                <w:szCs w:val="16"/>
                <w:rtl w:val="0"/>
              </w:rPr>
              <w:t xml:space="preserve">or city</w:t>
            </w:r>
            <w:r w:rsidDel="00000000" w:rsidR="00000000" w:rsidRPr="00000000">
              <w:rPr>
                <w:rFonts w:ascii="Verdana" w:cs="Verdana" w:eastAsia="Verdana" w:hAnsi="Verdana"/>
                <w:b w:val="1"/>
                <w:color w:val="ffffff"/>
                <w:sz w:val="16"/>
                <w:szCs w:val="16"/>
                <w:rtl w:val="0"/>
              </w:rPr>
              <w:t xml:space="preserve">]</w:t>
            </w:r>
            <w:r w:rsidDel="00000000" w:rsidR="00000000" w:rsidRPr="00000000">
              <w:rPr>
                <w:rtl w:val="0"/>
              </w:rPr>
            </w:r>
          </w:p>
        </w:tc>
        <w:tc>
          <w:tcPr>
            <w:vMerge w:val="restart"/>
            <w:shd w:fill="263673" w:val="clear"/>
          </w:tcPr>
          <w:p w:rsidR="00000000" w:rsidDel="00000000" w:rsidP="00000000" w:rsidRDefault="00000000" w:rsidRPr="00000000" w14:paraId="000000B4">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b w:val="1"/>
                <w:i w:val="1"/>
                <w:color w:val="ffffff"/>
                <w:sz w:val="20"/>
                <w:szCs w:val="20"/>
                <w:rtl w:val="0"/>
              </w:rPr>
              <w:t xml:space="preserve">Subject area </w:t>
            </w:r>
          </w:p>
          <w:p w:rsidR="00000000" w:rsidDel="00000000" w:rsidP="00000000" w:rsidRDefault="00000000" w:rsidRPr="00000000" w14:paraId="000000B5">
            <w:pPr>
              <w:spacing w:after="0" w:lineRule="auto"/>
              <w:jc w:val="center"/>
              <w:rPr>
                <w:rFonts w:ascii="Verdana" w:cs="Verdana" w:eastAsia="Verdana" w:hAnsi="Verdana"/>
                <w:b w:val="1"/>
                <w:i w:val="1"/>
                <w:color w:val="ffffff"/>
                <w:sz w:val="20"/>
                <w:szCs w:val="20"/>
              </w:rPr>
            </w:pPr>
            <w:r w:rsidDel="00000000" w:rsidR="00000000" w:rsidRPr="00000000">
              <w:rPr>
                <w:rFonts w:ascii="Verdana" w:cs="Verdana" w:eastAsia="Verdana" w:hAnsi="Verdana"/>
                <w:b w:val="1"/>
                <w:i w:val="1"/>
                <w:color w:val="ffffff"/>
                <w:sz w:val="16"/>
                <w:szCs w:val="16"/>
                <w:rtl w:val="0"/>
              </w:rPr>
              <w:t xml:space="preserve">(Optional)</w:t>
            </w:r>
            <w:r w:rsidDel="00000000" w:rsidR="00000000" w:rsidRPr="00000000">
              <w:rPr>
                <w:rtl w:val="0"/>
              </w:rPr>
            </w:r>
          </w:p>
        </w:tc>
        <w:tc>
          <w:tcPr>
            <w:vMerge w:val="restart"/>
            <w:shd w:fill="263673" w:val="clear"/>
          </w:tcPr>
          <w:p w:rsidR="00000000" w:rsidDel="00000000" w:rsidP="00000000" w:rsidRDefault="00000000" w:rsidRPr="00000000" w14:paraId="000000B6">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Language</w:t>
              <w:br w:type="textWrapping"/>
              <w:t xml:space="preserve">of instruction 1</w:t>
            </w:r>
          </w:p>
        </w:tc>
        <w:tc>
          <w:tcPr>
            <w:vMerge w:val="restart"/>
            <w:shd w:fill="263673" w:val="clear"/>
          </w:tcPr>
          <w:p w:rsidR="00000000" w:rsidDel="00000000" w:rsidP="00000000" w:rsidRDefault="00000000" w:rsidRPr="00000000" w14:paraId="000000B7">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Language</w:t>
              <w:br w:type="textWrapping"/>
              <w:t xml:space="preserve">of instruction 2</w:t>
            </w:r>
          </w:p>
        </w:tc>
        <w:tc>
          <w:tcPr>
            <w:gridSpan w:val="2"/>
            <w:shd w:fill="263673" w:val="clear"/>
          </w:tcPr>
          <w:p w:rsidR="00000000" w:rsidDel="00000000" w:rsidP="00000000" w:rsidRDefault="00000000" w:rsidRPr="00000000" w14:paraId="000000B8">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Recommended level</w:t>
            </w:r>
          </w:p>
        </w:tc>
      </w:tr>
      <w:tr>
        <w:trPr>
          <w:cantSplit w:val="0"/>
          <w:tblHeader w:val="0"/>
        </w:trPr>
        <w:tc>
          <w:tcPr>
            <w:vMerge w:val="continue"/>
            <w:shd w:fill="263673"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ffffff"/>
                <w:sz w:val="20"/>
                <w:szCs w:val="20"/>
              </w:rPr>
            </w:pPr>
            <w:r w:rsidDel="00000000" w:rsidR="00000000" w:rsidRPr="00000000">
              <w:rPr>
                <w:rtl w:val="0"/>
              </w:rPr>
            </w:r>
          </w:p>
        </w:tc>
        <w:tc>
          <w:tcPr>
            <w:vMerge w:val="continue"/>
            <w:shd w:fill="263673" w:val="cle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ffffff"/>
                <w:sz w:val="20"/>
                <w:szCs w:val="20"/>
              </w:rPr>
            </w:pPr>
            <w:r w:rsidDel="00000000" w:rsidR="00000000" w:rsidRPr="00000000">
              <w:rPr>
                <w:rtl w:val="0"/>
              </w:rPr>
            </w:r>
          </w:p>
        </w:tc>
        <w:tc>
          <w:tcPr>
            <w:vMerge w:val="continue"/>
            <w:shd w:fill="263673" w:val="cle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ffffff"/>
                <w:sz w:val="20"/>
                <w:szCs w:val="20"/>
              </w:rPr>
            </w:pPr>
            <w:r w:rsidDel="00000000" w:rsidR="00000000" w:rsidRPr="00000000">
              <w:rPr>
                <w:rtl w:val="0"/>
              </w:rPr>
            </w:r>
          </w:p>
        </w:tc>
        <w:tc>
          <w:tcPr>
            <w:vMerge w:val="continue"/>
            <w:shd w:fill="263673" w:val="cle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ffffff"/>
                <w:sz w:val="20"/>
                <w:szCs w:val="20"/>
              </w:rPr>
            </w:pPr>
            <w:r w:rsidDel="00000000" w:rsidR="00000000" w:rsidRPr="00000000">
              <w:rPr>
                <w:rtl w:val="0"/>
              </w:rPr>
            </w:r>
          </w:p>
        </w:tc>
        <w:tc>
          <w:tcPr>
            <w:shd w:fill="263673" w:val="clear"/>
          </w:tcPr>
          <w:p w:rsidR="00000000" w:rsidDel="00000000" w:rsidP="00000000" w:rsidRDefault="00000000" w:rsidRPr="00000000" w14:paraId="000000BE">
            <w:pPr>
              <w:spacing w:after="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Student Mobility </w:t>
            </w:r>
          </w:p>
          <w:p w:rsidR="00000000" w:rsidDel="00000000" w:rsidP="00000000" w:rsidRDefault="00000000" w:rsidRPr="00000000" w14:paraId="000000BF">
            <w:pPr>
              <w:spacing w:after="0" w:lineRule="auto"/>
              <w:jc w:val="center"/>
              <w:rPr>
                <w:rFonts w:ascii="Verdana" w:cs="Verdana" w:eastAsia="Verdana" w:hAnsi="Verdana"/>
                <w:i w:val="1"/>
                <w:color w:val="ffffff"/>
                <w:sz w:val="20"/>
                <w:szCs w:val="20"/>
              </w:rPr>
            </w:pPr>
            <w:r w:rsidDel="00000000" w:rsidR="00000000" w:rsidRPr="00000000">
              <w:rPr>
                <w:rFonts w:ascii="Verdana" w:cs="Verdana" w:eastAsia="Verdana" w:hAnsi="Verdana"/>
                <w:sz w:val="16"/>
                <w:szCs w:val="16"/>
                <w:rtl w:val="0"/>
              </w:rPr>
              <w:t xml:space="preserve">[</w:t>
            </w:r>
            <w:r w:rsidDel="00000000" w:rsidR="00000000" w:rsidRPr="00000000">
              <w:rPr>
                <w:rFonts w:ascii="Verdana" w:cs="Verdana" w:eastAsia="Verdana" w:hAnsi="Verdana"/>
                <w:i w:val="1"/>
                <w:color w:val="ffffff"/>
                <w:sz w:val="16"/>
                <w:szCs w:val="16"/>
                <w:rtl w:val="0"/>
              </w:rPr>
              <w:t xml:space="preserve">Minimum recommended level in at least one of the languages: B1</w:t>
            </w:r>
            <w:r w:rsidDel="00000000" w:rsidR="00000000" w:rsidRPr="00000000">
              <w:rPr>
                <w:rFonts w:ascii="Verdana" w:cs="Verdana" w:eastAsia="Verdana" w:hAnsi="Verdana"/>
                <w:sz w:val="16"/>
                <w:szCs w:val="16"/>
                <w:rtl w:val="0"/>
              </w:rPr>
              <w:t xml:space="preserve">]</w:t>
            </w:r>
            <w:r w:rsidDel="00000000" w:rsidR="00000000" w:rsidRPr="00000000">
              <w:rPr>
                <w:rtl w:val="0"/>
              </w:rPr>
            </w:r>
          </w:p>
        </w:tc>
        <w:tc>
          <w:tcPr>
            <w:shd w:fill="263673" w:val="clear"/>
          </w:tcPr>
          <w:p w:rsidR="00000000" w:rsidDel="00000000" w:rsidP="00000000" w:rsidRDefault="00000000" w:rsidRPr="00000000" w14:paraId="000000C0">
            <w:pPr>
              <w:spacing w:after="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Staff Mobility </w:t>
            </w:r>
          </w:p>
          <w:p w:rsidR="00000000" w:rsidDel="00000000" w:rsidP="00000000" w:rsidRDefault="00000000" w:rsidRPr="00000000" w14:paraId="000000C1">
            <w:pPr>
              <w:spacing w:after="0" w:lineRule="auto"/>
              <w:jc w:val="center"/>
              <w:rPr>
                <w:rFonts w:ascii="Verdana" w:cs="Verdana" w:eastAsia="Verdana" w:hAnsi="Verdana"/>
                <w:color w:val="ffffff"/>
                <w:sz w:val="20"/>
                <w:szCs w:val="20"/>
              </w:rPr>
            </w:pPr>
            <w:r w:rsidDel="00000000" w:rsidR="00000000" w:rsidRPr="00000000">
              <w:rPr>
                <w:rFonts w:ascii="Verdana" w:cs="Verdana" w:eastAsia="Verdana" w:hAnsi="Verdana"/>
                <w:sz w:val="16"/>
                <w:szCs w:val="16"/>
                <w:rtl w:val="0"/>
              </w:rPr>
              <w:t xml:space="preserve">[</w:t>
            </w:r>
            <w:r w:rsidDel="00000000" w:rsidR="00000000" w:rsidRPr="00000000">
              <w:rPr>
                <w:rFonts w:ascii="Verdana" w:cs="Verdana" w:eastAsia="Verdana" w:hAnsi="Verdana"/>
                <w:i w:val="1"/>
                <w:color w:val="ffffff"/>
                <w:sz w:val="16"/>
                <w:szCs w:val="16"/>
                <w:rtl w:val="0"/>
              </w:rPr>
              <w:t xml:space="preserve">Minimum recommended level in at least one of the languages for teaching: B2</w:t>
            </w:r>
            <w:r w:rsidDel="00000000" w:rsidR="00000000" w:rsidRPr="00000000">
              <w:rPr>
                <w:rFonts w:ascii="Verdana" w:cs="Verdana" w:eastAsia="Verdana" w:hAnsi="Verdana"/>
                <w:sz w:val="16"/>
                <w:szCs w:val="16"/>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2">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tc>
        <w:tc>
          <w:tcPr>
            <w:shd w:fill="auto" w:val="clear"/>
          </w:tcPr>
          <w:p w:rsidR="00000000" w:rsidDel="00000000" w:rsidP="00000000" w:rsidRDefault="00000000" w:rsidRPr="00000000" w14:paraId="000000C3">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Any subject</w:t>
            </w:r>
          </w:p>
        </w:tc>
        <w:tc>
          <w:tcPr>
            <w:shd w:fill="auto" w:val="clear"/>
          </w:tcPr>
          <w:p w:rsidR="00000000" w:rsidDel="00000000" w:rsidP="00000000" w:rsidRDefault="00000000" w:rsidRPr="00000000" w14:paraId="000000C4">
            <w:pPr>
              <w:spacing w:after="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English</w:t>
            </w:r>
          </w:p>
        </w:tc>
        <w:tc>
          <w:tcPr>
            <w:shd w:fill="auto" w:val="clear"/>
          </w:tcPr>
          <w:p w:rsidR="00000000" w:rsidDel="00000000" w:rsidP="00000000" w:rsidRDefault="00000000" w:rsidRPr="00000000" w14:paraId="000000C5">
            <w:pPr>
              <w:spacing w:after="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tc>
        <w:tc>
          <w:tcPr>
            <w:shd w:fill="auto" w:val="clear"/>
          </w:tcPr>
          <w:p w:rsidR="00000000" w:rsidDel="00000000" w:rsidP="00000000" w:rsidRDefault="00000000" w:rsidRPr="00000000" w14:paraId="000000C6">
            <w:pPr>
              <w:spacing w:after="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B1</w:t>
            </w:r>
          </w:p>
        </w:tc>
        <w:tc>
          <w:tcPr>
            <w:shd w:fill="auto" w:val="clear"/>
          </w:tcPr>
          <w:p w:rsidR="00000000" w:rsidDel="00000000" w:rsidP="00000000" w:rsidRDefault="00000000" w:rsidRPr="00000000" w14:paraId="000000C7">
            <w:pPr>
              <w:spacing w:after="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B2</w:t>
            </w:r>
          </w:p>
        </w:tc>
      </w:tr>
      <w:tr>
        <w:trPr>
          <w:cantSplit w:val="0"/>
          <w:tblHeader w:val="0"/>
        </w:trPr>
        <w:tc>
          <w:tcPr>
            <w:shd w:fill="auto" w:val="clear"/>
          </w:tcPr>
          <w:p w:rsidR="00000000" w:rsidDel="00000000" w:rsidP="00000000" w:rsidRDefault="00000000" w:rsidRPr="00000000" w14:paraId="000000C8">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tl w:val="0"/>
              </w:rPr>
            </w:r>
          </w:p>
          <w:p w:rsidR="00000000" w:rsidDel="00000000" w:rsidP="00000000" w:rsidRDefault="00000000" w:rsidRPr="00000000" w14:paraId="000000C9">
            <w:pPr>
              <w:spacing w:after="0" w:lineRule="auto"/>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0CA">
            <w:pPr>
              <w:spacing w:after="0" w:lineRule="auto"/>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0CB">
            <w:pPr>
              <w:spacing w:after="0" w:lineRule="auto"/>
              <w:jc w:val="center"/>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0CC">
            <w:pPr>
              <w:spacing w:after="0" w:lineRule="auto"/>
              <w:jc w:val="center"/>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0CD">
            <w:pPr>
              <w:spacing w:after="0" w:lineRule="auto"/>
              <w:jc w:val="center"/>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0CE">
            <w:pPr>
              <w:spacing w:after="0" w:lineRule="auto"/>
              <w:jc w:val="cente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b w:val="1"/>
          <w:color w:val="263673"/>
        </w:rPr>
      </w:pPr>
      <w:r w:rsidDel="00000000" w:rsidR="00000000" w:rsidRPr="00000000">
        <w:rPr>
          <w:rFonts w:ascii="Verdana" w:cs="Verdana" w:eastAsia="Verdana" w:hAnsi="Verdana"/>
          <w:sz w:val="20"/>
          <w:szCs w:val="20"/>
          <w:rtl w:val="0"/>
        </w:rPr>
        <w:br w:type="textWrapping"/>
        <w:t xml:space="preserve">For more details on the language of instruction recommendations, see the course catalogue of each institution. The links to the course catalogue are provided in the first section</w:t>
      </w:r>
      <w:r w:rsidDel="00000000" w:rsidR="00000000" w:rsidRPr="00000000">
        <w:rPr>
          <w:rFonts w:ascii="Verdana" w:cs="Verdana" w:eastAsia="Verdana" w:hAnsi="Verdana"/>
          <w:i w:val="1"/>
          <w:sz w:val="20"/>
          <w:szCs w:val="20"/>
          <w:rtl w:val="0"/>
        </w:rPr>
        <w:t xml:space="preserve">.</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b w:val="1"/>
          <w:color w:val="263673"/>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b w:val="1"/>
          <w:color w:val="263673"/>
        </w:rPr>
      </w:pPr>
      <w:r w:rsidDel="00000000" w:rsidR="00000000" w:rsidRPr="00000000">
        <w:rPr>
          <w:rFonts w:ascii="Verdana" w:cs="Verdana" w:eastAsia="Verdana" w:hAnsi="Verdana"/>
          <w:b w:val="1"/>
          <w:color w:val="263673"/>
          <w:rtl w:val="0"/>
        </w:rPr>
        <w:t xml:space="preserve">Partnership arrangements: fees and organisational support funds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accordance with the Erasmus Charter for Higher Education, partners commit to charge no additional fees to students:</w:t>
      </w:r>
    </w:p>
    <w:p w:rsidR="00000000" w:rsidDel="00000000" w:rsidP="00000000" w:rsidRDefault="00000000" w:rsidRPr="00000000" w14:paraId="000000D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connection with the organisation or administration of their Erasmus+ mobility period. Any violation to this rule by the partners shall be brought to the attention of the National Agency and may lead to the termination of the participation in the project linked to this inter-institutional agreement, if no corrective measures are taken.</w:t>
      </w: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For tuition, registration, examinations or access to laboratory and library facilities. Nevertheless, they may be charged small fees on the same basis as local students for costs such as insurance, student unions and the use of miscellaneous material. </w:t>
      </w:r>
    </w:p>
    <w:p w:rsidR="00000000" w:rsidDel="00000000" w:rsidP="00000000" w:rsidRDefault="00000000" w:rsidRPr="00000000" w14:paraId="000000D5">
      <w:pPr>
        <w:keepNext w:val="1"/>
        <w:keepLines w:val="1"/>
        <w:tabs>
          <w:tab w:val="left" w:leader="none" w:pos="426"/>
        </w:tabs>
        <w:spacing w:after="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granted Organisational Support (OS) will not be shared between the partners. As the coordinator organization, METU will use this fund to facilitate the KA171 program and enhance the quality of individual mobilities.</w:t>
      </w:r>
    </w:p>
    <w:p w:rsidR="00000000" w:rsidDel="00000000" w:rsidP="00000000" w:rsidRDefault="00000000" w:rsidRPr="00000000" w14:paraId="000000D6">
      <w:pPr>
        <w:keepNext w:val="1"/>
        <w:keepLines w:val="1"/>
        <w:tabs>
          <w:tab w:val="left" w:leader="none" w:pos="426"/>
        </w:tabs>
        <w:spacing w:after="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Partners agree on the following use of organisational support funds including a list of objectives that both partners consider a priority:</w:t>
      </w:r>
    </w:p>
    <w:tbl>
      <w:tblPr>
        <w:tblStyle w:val="Table6"/>
        <w:tblW w:w="13750.0" w:type="dxa"/>
        <w:jc w:val="left"/>
        <w:tblInd w:w="-34.0" w:type="dxa"/>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400"/>
      </w:tblPr>
      <w:tblGrid>
        <w:gridCol w:w="4537"/>
        <w:gridCol w:w="9213"/>
        <w:tblGridChange w:id="0">
          <w:tblGrid>
            <w:gridCol w:w="4537"/>
            <w:gridCol w:w="9213"/>
          </w:tblGrid>
        </w:tblGridChange>
      </w:tblGrid>
      <w:tr>
        <w:trPr>
          <w:cantSplit w:val="0"/>
          <w:tblHeader w:val="0"/>
        </w:trPr>
        <w:tc>
          <w:tcPr>
            <w:shd w:fill="263673" w:val="clear"/>
          </w:tcPr>
          <w:p w:rsidR="00000000" w:rsidDel="00000000" w:rsidP="00000000" w:rsidRDefault="00000000" w:rsidRPr="00000000" w14:paraId="000000D7">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OS Use </w:t>
            </w:r>
          </w:p>
        </w:tc>
        <w:tc>
          <w:tcPr>
            <w:shd w:fill="263673" w:val="clear"/>
          </w:tcPr>
          <w:p w:rsidR="00000000" w:rsidDel="00000000" w:rsidP="00000000" w:rsidRDefault="00000000" w:rsidRPr="00000000" w14:paraId="000000D8">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Priority Objectives</w:t>
            </w:r>
          </w:p>
        </w:tc>
      </w:tr>
      <w:tr>
        <w:trPr>
          <w:cantSplit w:val="0"/>
          <w:trHeight w:val="391" w:hRule="atLeast"/>
          <w:tblHeader w:val="0"/>
        </w:trPr>
        <w:tc>
          <w:tcPr>
            <w:vMerge w:val="restart"/>
            <w:shd w:fill="auto" w:val="clear"/>
          </w:tcPr>
          <w:p w:rsidR="00000000" w:rsidDel="00000000" w:rsidP="00000000" w:rsidRDefault="00000000" w:rsidRPr="00000000" w14:paraId="000000D9">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By the coordinator organization (METU)</w:t>
            </w:r>
          </w:p>
        </w:tc>
        <w:tc>
          <w:tcPr>
            <w:shd w:fill="auto" w:val="clear"/>
          </w:tcPr>
          <w:p w:rsidR="00000000" w:rsidDel="00000000" w:rsidP="00000000" w:rsidRDefault="00000000" w:rsidRPr="00000000" w14:paraId="000000DA">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Employment of a full-time finance specialist</w:t>
            </w:r>
          </w:p>
        </w:tc>
      </w:tr>
      <w:tr>
        <w:trPr>
          <w:cantSplit w:val="0"/>
          <w:trHeight w:val="384" w:hRule="atLeast"/>
          <w:tblHeader w:val="0"/>
        </w:trPr>
        <w:tc>
          <w:tcPr>
            <w:vMerge w:val="continue"/>
            <w:shd w:fill="auto" w:val="cle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0DC">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Orientation of students and staff right before the start of their mobility </w:t>
            </w:r>
          </w:p>
        </w:tc>
      </w:tr>
      <w:tr>
        <w:trPr>
          <w:cantSplit w:val="0"/>
          <w:trHeight w:val="382" w:hRule="atLeast"/>
          <w:tblHeader w:val="0"/>
        </w:trPr>
        <w:tc>
          <w:tcPr>
            <w:vMerge w:val="continue"/>
            <w:shd w:fill="auto" w:val="cle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0DE">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Facilitation of International Staff Training Weeks at METU</w:t>
            </w:r>
          </w:p>
        </w:tc>
      </w:tr>
      <w:tr>
        <w:trPr>
          <w:cantSplit w:val="0"/>
          <w:trHeight w:val="398" w:hRule="atLeast"/>
          <w:tblHeader w:val="0"/>
        </w:trPr>
        <w:tc>
          <w:tcPr>
            <w:vMerge w:val="continue"/>
            <w:shd w:fill="auto" w:val="cle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0E0">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Dissemination and exploitation of KA171 programme in relevant platforms including digital domains</w:t>
            </w:r>
          </w:p>
        </w:tc>
      </w:tr>
    </w:tbl>
    <w:p w:rsidR="00000000" w:rsidDel="00000000" w:rsidP="00000000" w:rsidRDefault="00000000" w:rsidRPr="00000000" w14:paraId="000000E1">
      <w:pPr>
        <w:keepNext w:val="1"/>
        <w:keepLines w:val="1"/>
        <w:tabs>
          <w:tab w:val="left" w:leader="none" w:pos="426"/>
        </w:tabs>
        <w:spacing w:after="0" w:lineRule="auto"/>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E2">
      <w:pPr>
        <w:keepNext w:val="1"/>
        <w:keepLines w:val="1"/>
        <w:numPr>
          <w:ilvl w:val="0"/>
          <w:numId w:val="1"/>
        </w:numPr>
        <w:tabs>
          <w:tab w:val="left" w:leader="none" w:pos="426"/>
        </w:tabs>
        <w:spacing w:after="0" w:lineRule="auto"/>
        <w:ind w:left="643" w:hanging="360"/>
        <w:rPr>
          <w:rFonts w:ascii="Verdana" w:cs="Verdana" w:eastAsia="Verdana" w:hAnsi="Verdana"/>
          <w:b w:val="1"/>
          <w:color w:val="263673"/>
        </w:rPr>
      </w:pPr>
      <w:r w:rsidDel="00000000" w:rsidR="00000000" w:rsidRPr="00000000">
        <w:rPr>
          <w:rFonts w:ascii="Verdana" w:cs="Verdana" w:eastAsia="Verdana" w:hAnsi="Verdana"/>
          <w:b w:val="1"/>
          <w:color w:val="263673"/>
          <w:rtl w:val="0"/>
        </w:rPr>
        <w:t xml:space="preserve">Outreach and Selection of participants: calendar, application procedure and requirements</w:t>
      </w:r>
    </w:p>
    <w:p w:rsidR="00000000" w:rsidDel="00000000" w:rsidP="00000000" w:rsidRDefault="00000000" w:rsidRPr="00000000" w14:paraId="000000E3">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Partners commit to doing outreach to participants with fewer opportunities to encourage their participation in the Programme and, where needed, agree on a common strategy to meet indicative inclusion targets.</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5">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sz w:val="20"/>
          <w:szCs w:val="20"/>
          <w:rtl w:val="0"/>
        </w:rPr>
        <w:t xml:space="preserve">Partners commit to running selection procedures for mobility activities that are fair, transparent and documented, ensuring equal opportunities to participants eligible for mobility. The calls for applications must be public and an appeal procedure must be in place. Under no circumstances, shall applicants and selected participants incur any costs during application and selection procedures. </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7">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case of student mobility, partners will ensure that other elements beyond academic merit are taken into account to ensure participation of students with fewer opportunities. Selection criteria and procedures must be clearly communicated in the call for applications.</w:t>
      </w:r>
    </w:p>
    <w:p w:rsidR="00000000" w:rsidDel="00000000" w:rsidP="00000000" w:rsidRDefault="00000000" w:rsidRPr="00000000" w14:paraId="000000E8">
      <w:pPr>
        <w:spacing w:after="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9">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Applications/information on nominated students must reach the receiving institution by:</w:t>
      </w:r>
    </w:p>
    <w:tbl>
      <w:tblPr>
        <w:tblStyle w:val="Table7"/>
        <w:tblW w:w="13750.0" w:type="dxa"/>
        <w:jc w:val="left"/>
        <w:tblInd w:w="-34.0" w:type="dxa"/>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400"/>
      </w:tblPr>
      <w:tblGrid>
        <w:gridCol w:w="4537"/>
        <w:gridCol w:w="5386"/>
        <w:gridCol w:w="3827"/>
        <w:tblGridChange w:id="0">
          <w:tblGrid>
            <w:gridCol w:w="4537"/>
            <w:gridCol w:w="5386"/>
            <w:gridCol w:w="3827"/>
          </w:tblGrid>
        </w:tblGridChange>
      </w:tblGrid>
      <w:tr>
        <w:trPr>
          <w:cantSplit w:val="0"/>
          <w:tblHeader w:val="0"/>
        </w:trPr>
        <w:tc>
          <w:tcPr>
            <w:shd w:fill="263673" w:val="clear"/>
          </w:tcPr>
          <w:p w:rsidR="00000000" w:rsidDel="00000000" w:rsidP="00000000" w:rsidRDefault="00000000" w:rsidRPr="00000000" w14:paraId="000000EA">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Receiving institution</w:t>
            </w:r>
          </w:p>
          <w:p w:rsidR="00000000" w:rsidDel="00000000" w:rsidP="00000000" w:rsidRDefault="00000000" w:rsidRPr="00000000" w14:paraId="000000EB">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16"/>
                <w:szCs w:val="16"/>
                <w:rtl w:val="0"/>
              </w:rPr>
              <w:t xml:space="preserve">[Erasmus code or city]</w:t>
            </w:r>
            <w:r w:rsidDel="00000000" w:rsidR="00000000" w:rsidRPr="00000000">
              <w:rPr>
                <w:rtl w:val="0"/>
              </w:rPr>
            </w:r>
          </w:p>
        </w:tc>
        <w:tc>
          <w:tcPr>
            <w:shd w:fill="263673" w:val="clear"/>
          </w:tcPr>
          <w:p w:rsidR="00000000" w:rsidDel="00000000" w:rsidP="00000000" w:rsidRDefault="00000000" w:rsidRPr="00000000" w14:paraId="000000EC">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Term duration</w:t>
            </w:r>
          </w:p>
          <w:p w:rsidR="00000000" w:rsidDel="00000000" w:rsidP="00000000" w:rsidRDefault="00000000" w:rsidRPr="00000000" w14:paraId="000000ED">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16"/>
                <w:szCs w:val="16"/>
                <w:rtl w:val="0"/>
              </w:rPr>
              <w:t xml:space="preserve"> </w:t>
            </w:r>
            <w:r w:rsidDel="00000000" w:rsidR="00000000" w:rsidRPr="00000000">
              <w:rPr>
                <w:rtl w:val="0"/>
              </w:rPr>
            </w:r>
          </w:p>
        </w:tc>
        <w:tc>
          <w:tcPr>
            <w:shd w:fill="263673" w:val="clear"/>
          </w:tcPr>
          <w:p w:rsidR="00000000" w:rsidDel="00000000" w:rsidP="00000000" w:rsidRDefault="00000000" w:rsidRPr="00000000" w14:paraId="000000EE">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Application Deadline</w:t>
            </w:r>
            <w:r w:rsidDel="00000000" w:rsidR="00000000" w:rsidRPr="00000000">
              <w:rPr>
                <w:rFonts w:ascii="Verdana" w:cs="Verdana" w:eastAsia="Verdana" w:hAnsi="Verdana"/>
                <w:b w:val="1"/>
                <w:color w:val="ffffff"/>
                <w:sz w:val="20"/>
                <w:szCs w:val="20"/>
                <w:vertAlign w:val="superscript"/>
              </w:rPr>
              <w:footnoteReference w:customMarkFollows="0" w:id="9"/>
            </w:r>
            <w:r w:rsidDel="00000000" w:rsidR="00000000" w:rsidRPr="00000000">
              <w:rPr>
                <w:rtl w:val="0"/>
              </w:rPr>
            </w:r>
          </w:p>
          <w:p w:rsidR="00000000" w:rsidDel="00000000" w:rsidP="00000000" w:rsidRDefault="00000000" w:rsidRPr="00000000" w14:paraId="000000EF">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16"/>
                <w:szCs w:val="16"/>
                <w:rtl w:val="0"/>
              </w:rPr>
              <w:t xml:space="preserv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0">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p w:rsidR="00000000" w:rsidDel="00000000" w:rsidP="00000000" w:rsidRDefault="00000000" w:rsidRPr="00000000" w14:paraId="000000F1">
            <w:pPr>
              <w:spacing w:after="0" w:lineRule="auto"/>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0F2">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Winter Term: mid-September – mid-January </w:t>
            </w:r>
          </w:p>
          <w:p w:rsidR="00000000" w:rsidDel="00000000" w:rsidP="00000000" w:rsidRDefault="00000000" w:rsidRPr="00000000" w14:paraId="000000F3">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Spring Term: mid-February – mid-June</w:t>
            </w:r>
          </w:p>
        </w:tc>
        <w:tc>
          <w:tcPr>
            <w:shd w:fill="auto" w:val="clear"/>
          </w:tcPr>
          <w:p w:rsidR="00000000" w:rsidDel="00000000" w:rsidP="00000000" w:rsidRDefault="00000000" w:rsidRPr="00000000" w14:paraId="000000F4">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Winter Term: May 31</w:t>
            </w:r>
            <w:r w:rsidDel="00000000" w:rsidR="00000000" w:rsidRPr="00000000">
              <w:rPr>
                <w:rFonts w:ascii="Verdana" w:cs="Verdana" w:eastAsia="Verdana" w:hAnsi="Verdana"/>
                <w:sz w:val="20"/>
                <w:szCs w:val="20"/>
                <w:vertAlign w:val="superscript"/>
                <w:rtl w:val="0"/>
              </w:rPr>
              <w:t xml:space="preserve">st</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F5">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Spring Term: November 15</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rtl w:val="0"/>
              </w:rPr>
              <w:t xml:space="preserve"> </w:t>
            </w:r>
          </w:p>
        </w:tc>
      </w:tr>
      <w:tr>
        <w:trPr>
          <w:cantSplit w:val="0"/>
          <w:tblHeader w:val="0"/>
        </w:trPr>
        <w:tc>
          <w:tcPr>
            <w:shd w:fill="auto" w:val="clear"/>
          </w:tcPr>
          <w:p w:rsidR="00000000" w:rsidDel="00000000" w:rsidP="00000000" w:rsidRDefault="00000000" w:rsidRPr="00000000" w14:paraId="000000F6">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tl w:val="0"/>
              </w:rPr>
            </w:r>
          </w:p>
        </w:tc>
        <w:tc>
          <w:tcPr>
            <w:shd w:fill="auto" w:val="clear"/>
          </w:tcPr>
          <w:p w:rsidR="00000000" w:rsidDel="00000000" w:rsidP="00000000" w:rsidRDefault="00000000" w:rsidRPr="00000000" w14:paraId="000000F7">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Winter Term: from.. to..</w:t>
            </w:r>
          </w:p>
          <w:p w:rsidR="00000000" w:rsidDel="00000000" w:rsidP="00000000" w:rsidRDefault="00000000" w:rsidRPr="00000000" w14:paraId="000000F8">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Spring Term: from.. to..</w:t>
            </w:r>
          </w:p>
        </w:tc>
        <w:tc>
          <w:tcPr>
            <w:shd w:fill="auto" w:val="clear"/>
          </w:tcPr>
          <w:p w:rsidR="00000000" w:rsidDel="00000000" w:rsidP="00000000" w:rsidRDefault="00000000" w:rsidRPr="00000000" w14:paraId="000000F9">
            <w:pPr>
              <w:spacing w:after="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FA">
      <w:pPr>
        <w:spacing w:after="0" w:lineRule="auto"/>
        <w:ind w:left="709" w:hanging="284"/>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FB">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receiving institution will send its decision within </w:t>
      </w:r>
      <w:r w:rsidDel="00000000" w:rsidR="00000000" w:rsidRPr="00000000">
        <w:rPr>
          <w:rFonts w:ascii="Verdana" w:cs="Verdana" w:eastAsia="Verdana" w:hAnsi="Verdana"/>
          <w:b w:val="1"/>
          <w:sz w:val="20"/>
          <w:szCs w:val="20"/>
          <w:rtl w:val="0"/>
        </w:rPr>
        <w:t xml:space="preserve">5 weeks</w:t>
      </w:r>
      <w:r w:rsidDel="00000000" w:rsidR="00000000" w:rsidRPr="00000000">
        <w:rPr>
          <w:rFonts w:ascii="Verdana" w:cs="Verdana" w:eastAsia="Verdana" w:hAnsi="Verdana"/>
          <w:sz w:val="20"/>
          <w:szCs w:val="20"/>
          <w:rtl w:val="0"/>
        </w:rPr>
        <w:t xml:space="preserve"> and no later than 5 weeks.</w:t>
      </w:r>
    </w:p>
    <w:p w:rsidR="00000000" w:rsidDel="00000000" w:rsidP="00000000" w:rsidRDefault="00000000" w:rsidRPr="00000000" w14:paraId="000000FC">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partners commit to have a fair, transparent, coherent and documented application and selection procedure outlined in their respective websites and regularly updated, together with the contact details of the relevant department:</w:t>
      </w:r>
    </w:p>
    <w:p w:rsidR="00000000" w:rsidDel="00000000" w:rsidP="00000000" w:rsidRDefault="00000000" w:rsidRPr="00000000" w14:paraId="000000FD">
      <w:pPr>
        <w:spacing w:after="0" w:lineRule="auto"/>
        <w:rPr>
          <w:rFonts w:ascii="Verdana" w:cs="Verdana" w:eastAsia="Verdana" w:hAnsi="Verdana"/>
          <w:b w:val="1"/>
          <w:color w:val="263673"/>
        </w:rPr>
      </w:pPr>
      <w:r w:rsidDel="00000000" w:rsidR="00000000" w:rsidRPr="00000000">
        <w:rPr>
          <w:rtl w:val="0"/>
        </w:rPr>
      </w:r>
    </w:p>
    <w:tbl>
      <w:tblPr>
        <w:tblStyle w:val="Table8"/>
        <w:tblW w:w="13750.0" w:type="dxa"/>
        <w:jc w:val="left"/>
        <w:tblInd w:w="-34.0" w:type="dxa"/>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400"/>
      </w:tblPr>
      <w:tblGrid>
        <w:gridCol w:w="3686"/>
        <w:gridCol w:w="4111"/>
        <w:gridCol w:w="5953"/>
        <w:tblGridChange w:id="0">
          <w:tblGrid>
            <w:gridCol w:w="3686"/>
            <w:gridCol w:w="4111"/>
            <w:gridCol w:w="5953"/>
          </w:tblGrid>
        </w:tblGridChange>
      </w:tblGrid>
      <w:tr>
        <w:trPr>
          <w:cantSplit w:val="0"/>
          <w:trHeight w:val="302" w:hRule="atLeast"/>
          <w:tblHeader w:val="0"/>
        </w:trPr>
        <w:tc>
          <w:tcPr>
            <w:gridSpan w:val="3"/>
            <w:shd w:fill="auto" w:val="clear"/>
          </w:tcPr>
          <w:p w:rsidR="00000000" w:rsidDel="00000000" w:rsidP="00000000" w:rsidRDefault="00000000" w:rsidRPr="00000000" w14:paraId="000000FE">
            <w:pPr>
              <w:spacing w:after="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263673"/>
                <w:rtl w:val="0"/>
              </w:rPr>
              <w:t xml:space="preserve">Application procedure </w:t>
            </w:r>
            <w:r w:rsidDel="00000000" w:rsidR="00000000" w:rsidRPr="00000000">
              <w:rPr>
                <w:rFonts w:ascii="Verdana" w:cs="Verdana" w:eastAsia="Verdana" w:hAnsi="Verdana"/>
                <w:b w:val="1"/>
                <w:color w:val="ffffff"/>
                <w:sz w:val="20"/>
                <w:szCs w:val="20"/>
                <w:rtl w:val="0"/>
              </w:rPr>
              <w:t xml:space="preserve"> (optional)</w:t>
            </w:r>
          </w:p>
        </w:tc>
      </w:tr>
      <w:tr>
        <w:trPr>
          <w:cantSplit w:val="0"/>
          <w:trHeight w:val="663" w:hRule="atLeast"/>
          <w:tblHeader w:val="0"/>
        </w:trPr>
        <w:tc>
          <w:tcPr>
            <w:shd w:fill="263673" w:val="clear"/>
          </w:tcPr>
          <w:p w:rsidR="00000000" w:rsidDel="00000000" w:rsidP="00000000" w:rsidRDefault="00000000" w:rsidRPr="00000000" w14:paraId="00000101">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Receiving Institution </w:t>
              <w:br w:type="textWrapping"/>
            </w:r>
            <w:r w:rsidDel="00000000" w:rsidR="00000000" w:rsidRPr="00000000">
              <w:rPr>
                <w:rFonts w:ascii="Verdana" w:cs="Verdana" w:eastAsia="Verdana" w:hAnsi="Verdana"/>
                <w:b w:val="1"/>
                <w:color w:val="ffffff"/>
                <w:sz w:val="16"/>
                <w:szCs w:val="16"/>
                <w:rtl w:val="0"/>
              </w:rPr>
              <w:t xml:space="preserve">[Erasmus code or city]</w:t>
            </w:r>
            <w:r w:rsidDel="00000000" w:rsidR="00000000" w:rsidRPr="00000000">
              <w:rPr>
                <w:rtl w:val="0"/>
              </w:rPr>
            </w:r>
          </w:p>
        </w:tc>
        <w:tc>
          <w:tcPr>
            <w:shd w:fill="263673" w:val="clear"/>
          </w:tcPr>
          <w:p w:rsidR="00000000" w:rsidDel="00000000" w:rsidP="00000000" w:rsidRDefault="00000000" w:rsidRPr="00000000" w14:paraId="00000102">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Contact details</w:t>
            </w:r>
          </w:p>
          <w:p w:rsidR="00000000" w:rsidDel="00000000" w:rsidP="00000000" w:rsidRDefault="00000000" w:rsidRPr="00000000" w14:paraId="00000103">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16"/>
                <w:szCs w:val="16"/>
                <w:rtl w:val="0"/>
              </w:rPr>
              <w:t xml:space="preserve">(email, phone)</w:t>
            </w:r>
            <w:r w:rsidDel="00000000" w:rsidR="00000000" w:rsidRPr="00000000">
              <w:rPr>
                <w:rtl w:val="0"/>
              </w:rPr>
            </w:r>
          </w:p>
        </w:tc>
        <w:tc>
          <w:tcPr>
            <w:shd w:fill="263673" w:val="clear"/>
          </w:tcPr>
          <w:p w:rsidR="00000000" w:rsidDel="00000000" w:rsidP="00000000" w:rsidRDefault="00000000" w:rsidRPr="00000000" w14:paraId="00000104">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Website for information </w:t>
            </w:r>
          </w:p>
        </w:tc>
      </w:tr>
      <w:tr>
        <w:trPr>
          <w:cantSplit w:val="0"/>
          <w:trHeight w:val="442" w:hRule="atLeast"/>
          <w:tblHeader w:val="0"/>
        </w:trPr>
        <w:tc>
          <w:tcPr>
            <w:shd w:fill="auto" w:val="clear"/>
          </w:tcPr>
          <w:p w:rsidR="00000000" w:rsidDel="00000000" w:rsidP="00000000" w:rsidRDefault="00000000" w:rsidRPr="00000000" w14:paraId="00000105">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tc>
        <w:tc>
          <w:tcPr>
            <w:shd w:fill="auto" w:val="clear"/>
          </w:tcPr>
          <w:p w:rsidR="00000000" w:rsidDel="00000000" w:rsidP="00000000" w:rsidRDefault="00000000" w:rsidRPr="00000000" w14:paraId="00000106">
            <w:pPr>
              <w:spacing w:after="0" w:lineRule="auto"/>
              <w:rPr>
                <w:rFonts w:ascii="Verdana" w:cs="Verdana" w:eastAsia="Verdana" w:hAnsi="Verdana"/>
                <w:sz w:val="20"/>
                <w:szCs w:val="20"/>
              </w:rPr>
            </w:pPr>
            <w:hyperlink r:id="rId17">
              <w:r w:rsidDel="00000000" w:rsidR="00000000" w:rsidRPr="00000000">
                <w:rPr>
                  <w:rFonts w:ascii="Verdana" w:cs="Verdana" w:eastAsia="Verdana" w:hAnsi="Verdana"/>
                  <w:color w:val="0000ff"/>
                  <w:sz w:val="20"/>
                  <w:szCs w:val="20"/>
                  <w:u w:val="single"/>
                  <w:rtl w:val="0"/>
                </w:rPr>
                <w:t xml:space="preserve">icm@metu.edu.tr</w:t>
              </w:r>
            </w:hyperlink>
            <w:r w:rsidDel="00000000" w:rsidR="00000000" w:rsidRPr="00000000">
              <w:rPr>
                <w:rtl w:val="0"/>
              </w:rPr>
            </w:r>
          </w:p>
        </w:tc>
        <w:tc>
          <w:tcPr>
            <w:shd w:fill="auto" w:val="clear"/>
          </w:tcPr>
          <w:p w:rsidR="00000000" w:rsidDel="00000000" w:rsidP="00000000" w:rsidRDefault="00000000" w:rsidRPr="00000000" w14:paraId="00000107">
            <w:pPr>
              <w:spacing w:after="0" w:lineRule="auto"/>
              <w:rPr>
                <w:rFonts w:ascii="Verdana" w:cs="Verdana" w:eastAsia="Verdana" w:hAnsi="Verdana"/>
                <w:color w:val="0000ff"/>
                <w:sz w:val="20"/>
                <w:szCs w:val="20"/>
                <w:u w:val="single"/>
              </w:rPr>
            </w:pPr>
            <w:hyperlink r:id="rId18">
              <w:r w:rsidDel="00000000" w:rsidR="00000000" w:rsidRPr="00000000">
                <w:rPr>
                  <w:rFonts w:ascii="Verdana" w:cs="Verdana" w:eastAsia="Verdana" w:hAnsi="Verdana"/>
                  <w:color w:val="0000ff"/>
                  <w:sz w:val="20"/>
                  <w:szCs w:val="20"/>
                  <w:u w:val="single"/>
                  <w:rtl w:val="0"/>
                </w:rPr>
                <w:t xml:space="preserve">https://ico.metu.edu.tr/erasmus-ka107-international-credit-mobility-program-icm-program</w:t>
              </w:r>
            </w:hyperlink>
            <w:r w:rsidDel="00000000" w:rsidR="00000000" w:rsidRPr="00000000">
              <w:rPr>
                <w:rtl w:val="0"/>
              </w:rPr>
            </w:r>
          </w:p>
          <w:p w:rsidR="00000000" w:rsidDel="00000000" w:rsidP="00000000" w:rsidRDefault="00000000" w:rsidRPr="00000000" w14:paraId="00000108">
            <w:pPr>
              <w:spacing w:after="0" w:lineRule="auto"/>
              <w:rPr>
                <w:rFonts w:ascii="Verdana" w:cs="Verdana" w:eastAsia="Verdana" w:hAnsi="Verdana"/>
                <w:sz w:val="20"/>
                <w:szCs w:val="20"/>
              </w:rPr>
            </w:pPr>
            <w:hyperlink r:id="rId19">
              <w:r w:rsidDel="00000000" w:rsidR="00000000" w:rsidRPr="00000000">
                <w:rPr>
                  <w:rFonts w:ascii="Verdana" w:cs="Verdana" w:eastAsia="Verdana" w:hAnsi="Verdana"/>
                  <w:color w:val="0000ff"/>
                  <w:sz w:val="20"/>
                  <w:szCs w:val="20"/>
                  <w:u w:val="single"/>
                  <w:rtl w:val="0"/>
                </w:rPr>
                <w:t xml:space="preserve">http://ico.metu.edu.tr/teaching-mobility-1</w:t>
              </w:r>
            </w:hyperlink>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109">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tl w:val="0"/>
              </w:rPr>
            </w:r>
          </w:p>
        </w:tc>
        <w:tc>
          <w:tcPr>
            <w:shd w:fill="auto" w:val="clear"/>
          </w:tcPr>
          <w:p w:rsidR="00000000" w:rsidDel="00000000" w:rsidP="00000000" w:rsidRDefault="00000000" w:rsidRPr="00000000" w14:paraId="0000010A">
            <w:pPr>
              <w:spacing w:after="0" w:lineRule="auto"/>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0B">
            <w:pPr>
              <w:spacing w:after="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0C">
      <w:pPr>
        <w:spacing w:after="0" w:lineRule="auto"/>
        <w:jc w:val="both"/>
        <w:rPr>
          <w:rFonts w:ascii="Verdana" w:cs="Verdana" w:eastAsia="Verdana" w:hAnsi="Verdana"/>
          <w:b w:val="1"/>
          <w:color w:val="263673"/>
        </w:rPr>
      </w:pPr>
      <w:r w:rsidDel="00000000" w:rsidR="00000000" w:rsidRPr="00000000">
        <w:rPr>
          <w:rtl w:val="0"/>
        </w:rPr>
      </w:r>
    </w:p>
    <w:tbl>
      <w:tblPr>
        <w:tblStyle w:val="Table9"/>
        <w:tblW w:w="13750.0" w:type="dxa"/>
        <w:jc w:val="left"/>
        <w:tblInd w:w="-34.0" w:type="dxa"/>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400"/>
      </w:tblPr>
      <w:tblGrid>
        <w:gridCol w:w="2694"/>
        <w:gridCol w:w="5103"/>
        <w:gridCol w:w="5953"/>
        <w:tblGridChange w:id="0">
          <w:tblGrid>
            <w:gridCol w:w="2694"/>
            <w:gridCol w:w="5103"/>
            <w:gridCol w:w="5953"/>
          </w:tblGrid>
        </w:tblGridChange>
      </w:tblGrid>
      <w:tr>
        <w:trPr>
          <w:cantSplit w:val="0"/>
          <w:trHeight w:val="302" w:hRule="atLeast"/>
          <w:tblHeader w:val="0"/>
        </w:trPr>
        <w:tc>
          <w:tcPr>
            <w:gridSpan w:val="3"/>
            <w:shd w:fill="auto" w:val="clear"/>
          </w:tcPr>
          <w:p w:rsidR="00000000" w:rsidDel="00000000" w:rsidP="00000000" w:rsidRDefault="00000000" w:rsidRPr="00000000" w14:paraId="0000010D">
            <w:pPr>
              <w:spacing w:after="0" w:lineRule="auto"/>
              <w:rPr>
                <w:rFonts w:ascii="Verdana" w:cs="Verdana" w:eastAsia="Verdana" w:hAnsi="Verdana"/>
                <w:b w:val="1"/>
                <w:color w:val="263673"/>
                <w:sz w:val="20"/>
                <w:szCs w:val="20"/>
              </w:rPr>
            </w:pPr>
            <w:r w:rsidDel="00000000" w:rsidR="00000000" w:rsidRPr="00000000">
              <w:rPr>
                <w:rFonts w:ascii="Verdana" w:cs="Verdana" w:eastAsia="Verdana" w:hAnsi="Verdana"/>
                <w:b w:val="1"/>
                <w:color w:val="263673"/>
                <w:sz w:val="20"/>
                <w:szCs w:val="20"/>
                <w:rtl w:val="0"/>
              </w:rPr>
              <w:t xml:space="preserve">Selection criteria </w:t>
            </w:r>
          </w:p>
        </w:tc>
      </w:tr>
      <w:tr>
        <w:trPr>
          <w:cantSplit w:val="0"/>
          <w:trHeight w:val="663" w:hRule="atLeast"/>
          <w:tblHeader w:val="0"/>
        </w:trPr>
        <w:tc>
          <w:tcPr>
            <w:shd w:fill="263673" w:val="clear"/>
          </w:tcPr>
          <w:p w:rsidR="00000000" w:rsidDel="00000000" w:rsidP="00000000" w:rsidRDefault="00000000" w:rsidRPr="00000000" w14:paraId="00000110">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Requirement</w:t>
            </w:r>
          </w:p>
        </w:tc>
        <w:tc>
          <w:tcPr>
            <w:shd w:fill="263673" w:val="clear"/>
          </w:tcPr>
          <w:p w:rsidR="00000000" w:rsidDel="00000000" w:rsidP="00000000" w:rsidRDefault="00000000" w:rsidRPr="00000000" w14:paraId="00000111">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Details</w:t>
            </w:r>
          </w:p>
        </w:tc>
        <w:tc>
          <w:tcPr>
            <w:shd w:fill="263673" w:val="clear"/>
          </w:tcPr>
          <w:p w:rsidR="00000000" w:rsidDel="00000000" w:rsidP="00000000" w:rsidRDefault="00000000" w:rsidRPr="00000000" w14:paraId="00000112">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Website for information  (optional)</w:t>
            </w:r>
          </w:p>
        </w:tc>
      </w:tr>
      <w:tr>
        <w:trPr>
          <w:cantSplit w:val="0"/>
          <w:trHeight w:val="442" w:hRule="atLeast"/>
          <w:tblHeader w:val="0"/>
        </w:trPr>
        <w:tc>
          <w:tcPr>
            <w:shd w:fill="auto" w:val="clear"/>
          </w:tcPr>
          <w:p w:rsidR="00000000" w:rsidDel="00000000" w:rsidP="00000000" w:rsidRDefault="00000000" w:rsidRPr="00000000" w14:paraId="00000113">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Academic requirements</w:t>
            </w:r>
          </w:p>
        </w:tc>
        <w:tc>
          <w:tcPr>
            <w:shd w:fill="auto" w:val="cle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highlight w:val="yellow"/>
                <w:u w:val="none"/>
                <w:vertAlign w:val="baseline"/>
              </w:rPr>
            </w:pPr>
            <w:r w:rsidDel="00000000" w:rsidR="00000000" w:rsidRPr="00000000">
              <w:rPr>
                <w:rFonts w:ascii="Verdana" w:cs="Verdana" w:eastAsia="Verdana" w:hAnsi="Verdana"/>
                <w:b w:val="0"/>
                <w:i w:val="1"/>
                <w:smallCaps w:val="0"/>
                <w:strike w:val="0"/>
                <w:color w:val="263673"/>
                <w:sz w:val="20"/>
                <w:szCs w:val="20"/>
                <w:highlight w:val="yellow"/>
                <w:u w:val="none"/>
                <w:vertAlign w:val="baseline"/>
                <w:rtl w:val="0"/>
              </w:rPr>
              <w:t xml:space="preserve">This is a non-exhaustive list. </w:t>
            </w:r>
            <w:r w:rsidDel="00000000" w:rsidR="00000000" w:rsidRPr="00000000">
              <w:rPr>
                <w:rFonts w:ascii="Verdana" w:cs="Verdana" w:eastAsia="Verdana" w:hAnsi="Verdana"/>
                <w:b w:val="0"/>
                <w:i w:val="1"/>
                <w:smallCaps w:val="0"/>
                <w:strike w:val="0"/>
                <w:color w:val="000000"/>
                <w:sz w:val="20"/>
                <w:szCs w:val="20"/>
                <w:highlight w:val="yellow"/>
                <w:u w:val="none"/>
                <w:vertAlign w:val="baseline"/>
                <w:rtl w:val="0"/>
              </w:rPr>
              <w:t xml:space="preserve">Please feel free to add any additional criteria that is required to be met on XXX University side.</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16">
            <w:pPr>
              <w:spacing w:after="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 ANKARA04: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Student Mobility:</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minimum Grade Point Average of 75/100 or its equivalent in the student’s home university grading scale.</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 B1 level of English proficiency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Staff Mobility:</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Selection at home university will be based on objective and transparent criteria such as tenure and previous participation. Selection at host university will be based on a case-by-case evaluation by the receiving unit.</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1F">
            <w:pPr>
              <w:spacing w:after="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 ANKARA04 (METU):</w:t>
            </w:r>
          </w:p>
          <w:p w:rsidR="00000000" w:rsidDel="00000000" w:rsidP="00000000" w:rsidRDefault="00000000" w:rsidRPr="00000000" w14:paraId="00000120">
            <w:pPr>
              <w:spacing w:after="0" w:lineRule="auto"/>
              <w:rPr>
                <w:rFonts w:ascii="Verdana" w:cs="Verdana" w:eastAsia="Verdana" w:hAnsi="Verdana"/>
                <w:color w:val="0000ff"/>
                <w:sz w:val="20"/>
                <w:szCs w:val="20"/>
                <w:u w:val="single"/>
              </w:rPr>
            </w:pPr>
            <w:r w:rsidDel="00000000" w:rsidR="00000000" w:rsidRPr="00000000">
              <w:rPr>
                <w:rFonts w:ascii="Verdana" w:cs="Verdana" w:eastAsia="Verdana" w:hAnsi="Verdana"/>
                <w:sz w:val="20"/>
                <w:szCs w:val="20"/>
                <w:rtl w:val="0"/>
              </w:rPr>
              <w:t xml:space="preserve">Grade conversion system: </w:t>
            </w:r>
            <w:hyperlink r:id="rId20">
              <w:r w:rsidDel="00000000" w:rsidR="00000000" w:rsidRPr="00000000">
                <w:rPr>
                  <w:rFonts w:ascii="Verdana" w:cs="Verdana" w:eastAsia="Verdana" w:hAnsi="Verdana"/>
                  <w:color w:val="0000ff"/>
                  <w:sz w:val="20"/>
                  <w:szCs w:val="20"/>
                  <w:u w:val="single"/>
                  <w:rtl w:val="0"/>
                </w:rPr>
                <w:t xml:space="preserve">http://oidb.metu.edu.tr/en/course-credit-system</w:t>
              </w:r>
            </w:hyperlink>
            <w:r w:rsidDel="00000000" w:rsidR="00000000" w:rsidRPr="00000000">
              <w:rPr>
                <w:rtl w:val="0"/>
              </w:rPr>
            </w:r>
          </w:p>
          <w:p w:rsidR="00000000" w:rsidDel="00000000" w:rsidP="00000000" w:rsidRDefault="00000000" w:rsidRPr="00000000" w14:paraId="00000121">
            <w:pPr>
              <w:spacing w:after="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2">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Student Mobility:</w:t>
            </w:r>
          </w:p>
          <w:p w:rsidR="00000000" w:rsidDel="00000000" w:rsidP="00000000" w:rsidRDefault="00000000" w:rsidRPr="00000000" w14:paraId="00000123">
            <w:pPr>
              <w:spacing w:after="0" w:lineRule="auto"/>
              <w:rPr>
                <w:rFonts w:ascii="Verdana" w:cs="Verdana" w:eastAsia="Verdana" w:hAnsi="Verdana"/>
                <w:sz w:val="20"/>
                <w:szCs w:val="20"/>
              </w:rPr>
            </w:pPr>
            <w:hyperlink r:id="rId21">
              <w:r w:rsidDel="00000000" w:rsidR="00000000" w:rsidRPr="00000000">
                <w:rPr>
                  <w:rFonts w:ascii="Verdana" w:cs="Verdana" w:eastAsia="Verdana" w:hAnsi="Verdana"/>
                  <w:color w:val="0000ff"/>
                  <w:sz w:val="20"/>
                  <w:szCs w:val="20"/>
                  <w:u w:val="single"/>
                  <w:rtl w:val="0"/>
                </w:rPr>
                <w:t xml:space="preserve">https://ico.metu.edu.tr/erasmus-ka107-international-credit-mobility-program-icm-program</w:t>
              </w:r>
            </w:hyperlink>
            <w:r w:rsidDel="00000000" w:rsidR="00000000" w:rsidRPr="00000000">
              <w:rPr>
                <w:rtl w:val="0"/>
              </w:rPr>
            </w:r>
          </w:p>
          <w:p w:rsidR="00000000" w:rsidDel="00000000" w:rsidP="00000000" w:rsidRDefault="00000000" w:rsidRPr="00000000" w14:paraId="00000124">
            <w:pPr>
              <w:spacing w:after="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5">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Staff Mobility:</w:t>
            </w:r>
          </w:p>
          <w:p w:rsidR="00000000" w:rsidDel="00000000" w:rsidP="00000000" w:rsidRDefault="00000000" w:rsidRPr="00000000" w14:paraId="00000126">
            <w:pPr>
              <w:spacing w:after="0" w:lineRule="auto"/>
              <w:rPr>
                <w:rFonts w:ascii="Verdana" w:cs="Verdana" w:eastAsia="Verdana" w:hAnsi="Verdana"/>
                <w:sz w:val="20"/>
                <w:szCs w:val="20"/>
              </w:rPr>
            </w:pPr>
            <w:hyperlink r:id="rId22">
              <w:r w:rsidDel="00000000" w:rsidR="00000000" w:rsidRPr="00000000">
                <w:rPr>
                  <w:rFonts w:ascii="Verdana" w:cs="Verdana" w:eastAsia="Verdana" w:hAnsi="Verdana"/>
                  <w:color w:val="0000ff"/>
                  <w:sz w:val="20"/>
                  <w:szCs w:val="20"/>
                  <w:u w:val="single"/>
                  <w:rtl w:val="0"/>
                </w:rPr>
                <w:t xml:space="preserve">https://ico.metu.edu.tr/teaching-mobility-1</w:t>
              </w:r>
            </w:hyperlink>
            <w:r w:rsidDel="00000000" w:rsidR="00000000" w:rsidRPr="00000000">
              <w:rPr>
                <w:rtl w:val="0"/>
              </w:rPr>
            </w:r>
          </w:p>
          <w:p w:rsidR="00000000" w:rsidDel="00000000" w:rsidP="00000000" w:rsidRDefault="00000000" w:rsidRPr="00000000" w14:paraId="00000127">
            <w:pPr>
              <w:spacing w:after="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8">
            <w:pPr>
              <w:spacing w:after="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highlight w:val="yellow"/>
                <w:rtl w:val="0"/>
              </w:rPr>
              <w:t xml:space="preserve">XXX University</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129">
            <w:pPr>
              <w:spacing w:after="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A">
            <w:pPr>
              <w:spacing w:after="0" w:lineRule="auto"/>
              <w:rPr>
                <w:rFonts w:ascii="Verdana" w:cs="Verdana" w:eastAsia="Verdana" w:hAnsi="Verdana"/>
                <w:sz w:val="20"/>
                <w:szCs w:val="20"/>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12B">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Inclusion measures</w:t>
            </w:r>
            <w:r w:rsidDel="00000000" w:rsidR="00000000" w:rsidRPr="00000000">
              <w:rPr>
                <w:rFonts w:ascii="Verdana" w:cs="Verdana" w:eastAsia="Verdana" w:hAnsi="Verdana"/>
                <w:sz w:val="20"/>
                <w:szCs w:val="20"/>
                <w:vertAlign w:val="superscript"/>
              </w:rPr>
              <w:footnoteReference w:customMarkFollows="0" w:id="10"/>
            </w:r>
            <w:r w:rsidDel="00000000" w:rsidR="00000000" w:rsidRPr="00000000">
              <w:rPr>
                <w:rFonts w:ascii="Verdana" w:cs="Verdana" w:eastAsia="Verdana" w:hAnsi="Verdana"/>
                <w:sz w:val="20"/>
                <w:szCs w:val="20"/>
                <w:rtl w:val="0"/>
              </w:rPr>
              <w:t xml:space="preserve"> </w:t>
            </w:r>
          </w:p>
        </w:tc>
        <w:tc>
          <w:tcPr>
            <w:shd w:fill="auto" w:val="clea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Inclusion and diversity will be taken as priorities in the assessment process on each side. As part of this common policy, students and staff with disabilities as well as students who are in need of institutional protection, care and accommodation will be prioritized for funding. Partners agree to disseminate this information among potential participants before application process.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receiving institution will informs it partner and beneficiaries about the availability of relevant infrastructure and provide support to incoming participants with fewer opportunities.</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30">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tc>
      </w:tr>
      <w:tr>
        <w:trPr>
          <w:cantSplit w:val="0"/>
          <w:trHeight w:val="442" w:hRule="atLeast"/>
          <w:tblHeader w:val="0"/>
        </w:trPr>
        <w:tc>
          <w:tcPr>
            <w:shd w:fill="auto" w:val="clear"/>
          </w:tcPr>
          <w:p w:rsidR="00000000" w:rsidDel="00000000" w:rsidP="00000000" w:rsidRDefault="00000000" w:rsidRPr="00000000" w14:paraId="00000131">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 Motivation letter and others</w:t>
            </w:r>
          </w:p>
        </w:tc>
        <w:tc>
          <w:tcPr>
            <w:shd w:fill="auto" w:val="clea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highlight w:val="yellow"/>
                <w:u w:val="none"/>
                <w:vertAlign w:val="baseline"/>
              </w:rPr>
            </w:pPr>
            <w:r w:rsidDel="00000000" w:rsidR="00000000" w:rsidRPr="00000000">
              <w:rPr>
                <w:rFonts w:ascii="Verdana" w:cs="Verdana" w:eastAsia="Verdana" w:hAnsi="Verdana"/>
                <w:b w:val="0"/>
                <w:i w:val="1"/>
                <w:smallCaps w:val="0"/>
                <w:strike w:val="0"/>
                <w:color w:val="263673"/>
                <w:sz w:val="20"/>
                <w:szCs w:val="20"/>
                <w:highlight w:val="yellow"/>
                <w:u w:val="none"/>
                <w:vertAlign w:val="baseline"/>
                <w:rtl w:val="0"/>
              </w:rPr>
              <w:t xml:space="preserve">This is a non-exhaustive list. </w:t>
            </w:r>
            <w:r w:rsidDel="00000000" w:rsidR="00000000" w:rsidRPr="00000000">
              <w:rPr>
                <w:rFonts w:ascii="Verdana" w:cs="Verdana" w:eastAsia="Verdana" w:hAnsi="Verdana"/>
                <w:b w:val="0"/>
                <w:i w:val="1"/>
                <w:smallCaps w:val="0"/>
                <w:strike w:val="0"/>
                <w:color w:val="000000"/>
                <w:sz w:val="20"/>
                <w:szCs w:val="20"/>
                <w:highlight w:val="yellow"/>
                <w:u w:val="none"/>
                <w:vertAlign w:val="baseline"/>
                <w:rtl w:val="0"/>
              </w:rPr>
              <w:t xml:space="preserve">Please feel free to add any additional criteria that is required to be met on XXX University side.</w:t>
            </w:r>
          </w:p>
          <w:p w:rsidR="00000000" w:rsidDel="00000000" w:rsidP="00000000" w:rsidRDefault="00000000" w:rsidRPr="00000000" w14:paraId="00000133">
            <w:pPr>
              <w:spacing w:after="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4">
            <w:pPr>
              <w:spacing w:after="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 ANKARA04: </w:t>
            </w:r>
          </w:p>
          <w:p w:rsidR="00000000" w:rsidDel="00000000" w:rsidP="00000000" w:rsidRDefault="00000000" w:rsidRPr="00000000" w14:paraId="00000135">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 the nomination / application stage to METU, </w:t>
            </w:r>
            <w:r w:rsidDel="00000000" w:rsidR="00000000" w:rsidRPr="00000000">
              <w:rPr>
                <w:rFonts w:ascii="Verdana" w:cs="Verdana" w:eastAsia="Verdana" w:hAnsi="Verdana"/>
                <w:sz w:val="20"/>
                <w:szCs w:val="20"/>
                <w:u w:val="single"/>
                <w:rtl w:val="0"/>
              </w:rPr>
              <w:t xml:space="preserve">students</w:t>
            </w:r>
            <w:r w:rsidDel="00000000" w:rsidR="00000000" w:rsidRPr="00000000">
              <w:rPr>
                <w:rFonts w:ascii="Verdana" w:cs="Verdana" w:eastAsia="Verdana" w:hAnsi="Verdana"/>
                <w:sz w:val="20"/>
                <w:szCs w:val="20"/>
                <w:rtl w:val="0"/>
              </w:rPr>
              <w:t xml:space="preserve"> will be required to submit:</w:t>
            </w:r>
          </w:p>
          <w:p w:rsidR="00000000" w:rsidDel="00000000" w:rsidP="00000000" w:rsidRDefault="00000000" w:rsidRPr="00000000" w14:paraId="00000136">
            <w:pPr>
              <w:spacing w:after="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7">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Transcript of records</w:t>
            </w:r>
          </w:p>
          <w:p w:rsidR="00000000" w:rsidDel="00000000" w:rsidP="00000000" w:rsidRDefault="00000000" w:rsidRPr="00000000" w14:paraId="00000138">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English proficiency document for minimum B1 level</w:t>
            </w:r>
          </w:p>
          <w:p w:rsidR="00000000" w:rsidDel="00000000" w:rsidP="00000000" w:rsidRDefault="00000000" w:rsidRPr="00000000" w14:paraId="00000139">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Selection Committee Report indicating that the students applying to METU has been selected by their home university for participating in the Erasmus+ program</w:t>
            </w:r>
          </w:p>
          <w:p w:rsidR="00000000" w:rsidDel="00000000" w:rsidP="00000000" w:rsidRDefault="00000000" w:rsidRPr="00000000" w14:paraId="0000013A">
            <w:pPr>
              <w:spacing w:after="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B">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 the nomination / application stage to METU, </w:t>
            </w:r>
            <w:r w:rsidDel="00000000" w:rsidR="00000000" w:rsidRPr="00000000">
              <w:rPr>
                <w:rFonts w:ascii="Verdana" w:cs="Verdana" w:eastAsia="Verdana" w:hAnsi="Verdana"/>
                <w:sz w:val="20"/>
                <w:szCs w:val="20"/>
                <w:u w:val="single"/>
                <w:rtl w:val="0"/>
              </w:rPr>
              <w:t xml:space="preserve">staff</w:t>
            </w:r>
            <w:r w:rsidDel="00000000" w:rsidR="00000000" w:rsidRPr="00000000">
              <w:rPr>
                <w:rFonts w:ascii="Verdana" w:cs="Verdana" w:eastAsia="Verdana" w:hAnsi="Verdana"/>
                <w:sz w:val="20"/>
                <w:szCs w:val="20"/>
                <w:rtl w:val="0"/>
              </w:rPr>
              <w:t xml:space="preserve"> will be required to submit:</w:t>
            </w:r>
          </w:p>
          <w:p w:rsidR="00000000" w:rsidDel="00000000" w:rsidP="00000000" w:rsidRDefault="00000000" w:rsidRPr="00000000" w14:paraId="0000013C">
            <w:pPr>
              <w:spacing w:after="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D">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Professional CV</w:t>
            </w:r>
          </w:p>
          <w:p w:rsidR="00000000" w:rsidDel="00000000" w:rsidP="00000000" w:rsidRDefault="00000000" w:rsidRPr="00000000" w14:paraId="0000013E">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Mobility proposal (preliminary teaching plan indicating intended lectures and outcomes) </w:t>
            </w:r>
          </w:p>
          <w:p w:rsidR="00000000" w:rsidDel="00000000" w:rsidP="00000000" w:rsidRDefault="00000000" w:rsidRPr="00000000" w14:paraId="0000013F">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English proficiency document  for minimum B2 level</w:t>
            </w:r>
          </w:p>
          <w:p w:rsidR="00000000" w:rsidDel="00000000" w:rsidP="00000000" w:rsidRDefault="00000000" w:rsidRPr="00000000" w14:paraId="00000140">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Selection committee report indicating that the staff applying to METU has been selected by their home university for participating in the Erasmus+ program</w:t>
            </w:r>
          </w:p>
        </w:tc>
        <w:tc>
          <w:tcPr>
            <w:shd w:fill="auto" w:val="clear"/>
          </w:tcPr>
          <w:p w:rsidR="00000000" w:rsidDel="00000000" w:rsidP="00000000" w:rsidRDefault="00000000" w:rsidRPr="00000000" w14:paraId="00000141">
            <w:pPr>
              <w:spacing w:after="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 ANKARA04 (METU):</w:t>
            </w:r>
          </w:p>
          <w:p w:rsidR="00000000" w:rsidDel="00000000" w:rsidP="00000000" w:rsidRDefault="00000000" w:rsidRPr="00000000" w14:paraId="00000142">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Student Mobility:</w:t>
            </w:r>
          </w:p>
          <w:p w:rsidR="00000000" w:rsidDel="00000000" w:rsidP="00000000" w:rsidRDefault="00000000" w:rsidRPr="00000000" w14:paraId="00000143">
            <w:pPr>
              <w:spacing w:after="0" w:lineRule="auto"/>
              <w:rPr>
                <w:rFonts w:ascii="Verdana" w:cs="Verdana" w:eastAsia="Verdana" w:hAnsi="Verdana"/>
                <w:sz w:val="20"/>
                <w:szCs w:val="20"/>
              </w:rPr>
            </w:pPr>
            <w:hyperlink r:id="rId23">
              <w:r w:rsidDel="00000000" w:rsidR="00000000" w:rsidRPr="00000000">
                <w:rPr>
                  <w:rFonts w:ascii="Verdana" w:cs="Verdana" w:eastAsia="Verdana" w:hAnsi="Verdana"/>
                  <w:color w:val="0000ff"/>
                  <w:sz w:val="20"/>
                  <w:szCs w:val="20"/>
                  <w:u w:val="single"/>
                  <w:rtl w:val="0"/>
                </w:rPr>
                <w:t xml:space="preserve">https://ico.metu.edu.tr/erasmus-ka107-international-credit-mobility-program-icm-program</w:t>
              </w:r>
            </w:hyperlink>
            <w:r w:rsidDel="00000000" w:rsidR="00000000" w:rsidRPr="00000000">
              <w:rPr>
                <w:rtl w:val="0"/>
              </w:rPr>
            </w:r>
          </w:p>
          <w:p w:rsidR="00000000" w:rsidDel="00000000" w:rsidP="00000000" w:rsidRDefault="00000000" w:rsidRPr="00000000" w14:paraId="00000144">
            <w:pPr>
              <w:spacing w:after="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5">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Staff Mobility:</w:t>
            </w:r>
          </w:p>
          <w:p w:rsidR="00000000" w:rsidDel="00000000" w:rsidP="00000000" w:rsidRDefault="00000000" w:rsidRPr="00000000" w14:paraId="00000146">
            <w:pPr>
              <w:spacing w:after="0" w:lineRule="auto"/>
              <w:rPr>
                <w:rFonts w:ascii="Verdana" w:cs="Verdana" w:eastAsia="Verdana" w:hAnsi="Verdana"/>
                <w:sz w:val="20"/>
                <w:szCs w:val="20"/>
              </w:rPr>
            </w:pPr>
            <w:hyperlink r:id="rId24">
              <w:r w:rsidDel="00000000" w:rsidR="00000000" w:rsidRPr="00000000">
                <w:rPr>
                  <w:rFonts w:ascii="Verdana" w:cs="Verdana" w:eastAsia="Verdana" w:hAnsi="Verdana"/>
                  <w:color w:val="0000ff"/>
                  <w:sz w:val="20"/>
                  <w:szCs w:val="20"/>
                  <w:u w:val="single"/>
                  <w:rtl w:val="0"/>
                </w:rPr>
                <w:t xml:space="preserve">https://ico.metu.edu.tr/teaching-mobility-1</w:t>
              </w:r>
            </w:hyperlink>
            <w:r w:rsidDel="00000000" w:rsidR="00000000" w:rsidRPr="00000000">
              <w:rPr>
                <w:rtl w:val="0"/>
              </w:rPr>
            </w:r>
          </w:p>
        </w:tc>
      </w:tr>
    </w:tbl>
    <w:p w:rsidR="00000000" w:rsidDel="00000000" w:rsidP="00000000" w:rsidRDefault="00000000" w:rsidRPr="00000000" w14:paraId="00000147">
      <w:pPr>
        <w:keepNext w:val="1"/>
        <w:keepLines w:val="1"/>
        <w:tabs>
          <w:tab w:val="left" w:leader="none" w:pos="426"/>
        </w:tabs>
        <w:spacing w:after="0" w:lineRule="auto"/>
        <w:ind w:left="643" w:firstLine="0"/>
        <w:rPr>
          <w:rFonts w:ascii="Verdana" w:cs="Verdana" w:eastAsia="Verdana" w:hAnsi="Verdana"/>
          <w:b w:val="1"/>
          <w:color w:val="263673"/>
        </w:rPr>
      </w:pPr>
      <w:r w:rsidDel="00000000" w:rsidR="00000000" w:rsidRPr="00000000">
        <w:rPr>
          <w:rtl w:val="0"/>
        </w:rPr>
      </w:r>
    </w:p>
    <w:p w:rsidR="00000000" w:rsidDel="00000000" w:rsidP="00000000" w:rsidRDefault="00000000" w:rsidRPr="00000000" w14:paraId="00000148">
      <w:pPr>
        <w:keepNext w:val="1"/>
        <w:keepLines w:val="1"/>
        <w:numPr>
          <w:ilvl w:val="0"/>
          <w:numId w:val="1"/>
        </w:numPr>
        <w:tabs>
          <w:tab w:val="left" w:leader="none" w:pos="426"/>
        </w:tabs>
        <w:spacing w:after="0" w:lineRule="auto"/>
        <w:ind w:left="643" w:hanging="360"/>
        <w:rPr>
          <w:rFonts w:ascii="Verdana" w:cs="Verdana" w:eastAsia="Verdana" w:hAnsi="Verdana"/>
          <w:b w:val="1"/>
          <w:color w:val="263673"/>
        </w:rPr>
      </w:pPr>
      <w:r w:rsidDel="00000000" w:rsidR="00000000" w:rsidRPr="00000000">
        <w:rPr>
          <w:rFonts w:ascii="Verdana" w:cs="Verdana" w:eastAsia="Verdana" w:hAnsi="Verdana"/>
          <w:b w:val="1"/>
          <w:color w:val="263673"/>
          <w:rtl w:val="0"/>
        </w:rPr>
        <w:t xml:space="preserve">Preparation and support</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Higher Education Institution(s) in an EU Member State or associated third country commit(s) to:</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B">
      <w:pPr>
        <w:numPr>
          <w:ilvl w:val="0"/>
          <w:numId w:val="9"/>
        </w:numPr>
        <w:spacing w:after="0" w:lineRule="auto"/>
        <w:ind w:left="709" w:hanging="283"/>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Ensure that students are aware of their rights and obligations as defined in the</w:t>
      </w:r>
      <w:r w:rsidDel="00000000" w:rsidR="00000000" w:rsidRPr="00000000">
        <w:rPr>
          <w:rFonts w:ascii="Verdana" w:cs="Verdana" w:eastAsia="Verdana" w:hAnsi="Verdana"/>
          <w:i w:val="1"/>
          <w:sz w:val="20"/>
          <w:szCs w:val="20"/>
          <w:rtl w:val="0"/>
        </w:rPr>
        <w:t xml:space="preserve"> </w:t>
      </w:r>
      <w:hyperlink r:id="rId25">
        <w:r w:rsidDel="00000000" w:rsidR="00000000" w:rsidRPr="00000000">
          <w:rPr>
            <w:rFonts w:ascii="Verdana" w:cs="Verdana" w:eastAsia="Verdana" w:hAnsi="Verdana"/>
            <w:i w:val="1"/>
            <w:color w:val="0000ff"/>
            <w:sz w:val="20"/>
            <w:szCs w:val="20"/>
            <w:u w:val="single"/>
            <w:rtl w:val="0"/>
          </w:rPr>
          <w:t xml:space="preserve">Erasmus+ Student Charter</w:t>
        </w:r>
      </w:hyperlink>
      <w:r w:rsidDel="00000000" w:rsidR="00000000" w:rsidRPr="00000000">
        <w:rPr>
          <w:rFonts w:ascii="Verdana" w:cs="Verdana" w:eastAsia="Verdana" w:hAnsi="Verdana"/>
          <w:i w:val="1"/>
          <w:sz w:val="20"/>
          <w:szCs w:val="20"/>
          <w:vertAlign w:val="superscript"/>
        </w:rPr>
        <w:footnoteReference w:customMarkFollows="0" w:id="11"/>
      </w:r>
      <w:r w:rsidDel="00000000" w:rsidR="00000000" w:rsidRPr="00000000">
        <w:rPr>
          <w:rFonts w:ascii="Verdana" w:cs="Verdana" w:eastAsia="Verdana" w:hAnsi="Verdana"/>
          <w:i w:val="1"/>
          <w:sz w:val="20"/>
          <w:szCs w:val="20"/>
          <w:rtl w:val="0"/>
        </w:rPr>
        <w:t xml:space="preserve">.</w:t>
      </w:r>
    </w:p>
    <w:p w:rsidR="00000000" w:rsidDel="00000000" w:rsidP="00000000" w:rsidRDefault="00000000" w:rsidRPr="00000000" w14:paraId="0000014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66" w:right="0" w:hanging="34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Arrange travels or provide a pre-financing of the grant to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reduce the costs that participants need to cover upfront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the extent possible.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 involved Higher Education Institutions commit to the following preparation and support measures. Information and assistance can be provided by the contact points and information sources in the table below:</w:t>
      </w:r>
    </w:p>
    <w:p w:rsidR="00000000" w:rsidDel="00000000" w:rsidP="00000000" w:rsidRDefault="00000000" w:rsidRPr="00000000" w14:paraId="0000014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59" w:lineRule="auto"/>
        <w:ind w:left="720" w:right="0" w:hanging="36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receiving institution will guide incoming mobile participants in finding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accommodation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according to the requirements of the Erasmus Charter for Higher Education. It is considered best practice to use the individual grant to pay for the deposit of dormitories. </w:t>
      </w:r>
      <w:r w:rsidDel="00000000" w:rsidR="00000000" w:rsidRPr="00000000">
        <w:rPr>
          <w:rtl w:val="0"/>
        </w:rPr>
      </w:r>
    </w:p>
    <w:p w:rsidR="00000000" w:rsidDel="00000000" w:rsidP="00000000" w:rsidRDefault="00000000" w:rsidRPr="00000000" w14:paraId="00000150">
      <w:pPr>
        <w:numPr>
          <w:ilvl w:val="0"/>
          <w:numId w:val="9"/>
        </w:numPr>
        <w:spacing w:after="0" w:lineRule="auto"/>
        <w:ind w:left="709" w:hanging="283"/>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Ensure that outgoing mobile participants are well prepared for their activities abroad, including blended mobility, by undertaking activities to achieve the necessary level of </w:t>
      </w:r>
      <w:r w:rsidDel="00000000" w:rsidR="00000000" w:rsidRPr="00000000">
        <w:rPr>
          <w:rFonts w:ascii="Verdana" w:cs="Verdana" w:eastAsia="Verdana" w:hAnsi="Verdana"/>
          <w:b w:val="1"/>
          <w:sz w:val="20"/>
          <w:szCs w:val="20"/>
          <w:rtl w:val="0"/>
        </w:rPr>
        <w:t xml:space="preserve">linguistic proficiency</w:t>
      </w:r>
      <w:r w:rsidDel="00000000" w:rsidR="00000000" w:rsidRPr="00000000">
        <w:rPr>
          <w:rFonts w:ascii="Verdana" w:cs="Verdana" w:eastAsia="Verdana" w:hAnsi="Verdana"/>
          <w:sz w:val="20"/>
          <w:szCs w:val="20"/>
          <w:rtl w:val="0"/>
        </w:rPr>
        <w:t xml:space="preserve"> and develop their </w:t>
      </w:r>
      <w:r w:rsidDel="00000000" w:rsidR="00000000" w:rsidRPr="00000000">
        <w:rPr>
          <w:rFonts w:ascii="Verdana" w:cs="Verdana" w:eastAsia="Verdana" w:hAnsi="Verdana"/>
          <w:b w:val="1"/>
          <w:sz w:val="20"/>
          <w:szCs w:val="20"/>
          <w:rtl w:val="0"/>
        </w:rPr>
        <w:t xml:space="preserve">intercultural</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competences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Provide assistance related to obtaining</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visas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when required, for incoming and outgoing mobile participants, according to the requirements of the Erasmus Charter for Higher Education and, if needed, use project funds in the most inclusive way to cover related costs partially or in full.</w:t>
      </w:r>
    </w:p>
    <w:p w:rsidR="00000000" w:rsidDel="00000000" w:rsidP="00000000" w:rsidRDefault="00000000" w:rsidRPr="00000000" w14:paraId="0000015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Provide assistance related to obtaining</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insurance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when required, for incoming and outgoing mobile participants, according to the requirements of the Erasmus Charter for Higher Education and use project funds in the most inclusive way to cover related costs partially or in full. The receiving institution will inform mobile participants of cases in which insurance cover is not automatically provided. </w:t>
      </w:r>
    </w:p>
    <w:p w:rsidR="00000000" w:rsidDel="00000000" w:rsidP="00000000" w:rsidRDefault="00000000" w:rsidRPr="00000000" w14:paraId="0000015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60"/>
          <w:tab w:val="left" w:leader="none" w:pos="10859"/>
        </w:tabs>
        <w:spacing w:after="0" w:before="0" w:line="259" w:lineRule="auto"/>
        <w:ind w:left="709" w:right="0" w:hanging="2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receiving institution will inform about the existence of relevant infrastructure and provide support to incoming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participants with fewer opportunities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54">
      <w:pPr>
        <w:numPr>
          <w:ilvl w:val="0"/>
          <w:numId w:val="9"/>
        </w:numPr>
        <w:spacing w:after="0" w:lineRule="auto"/>
        <w:ind w:left="709" w:hanging="283"/>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Provide </w:t>
      </w:r>
      <w:r w:rsidDel="00000000" w:rsidR="00000000" w:rsidRPr="00000000">
        <w:rPr>
          <w:rFonts w:ascii="Verdana" w:cs="Verdana" w:eastAsia="Verdana" w:hAnsi="Verdana"/>
          <w:b w:val="1"/>
          <w:sz w:val="20"/>
          <w:szCs w:val="20"/>
          <w:rtl w:val="0"/>
        </w:rPr>
        <w:t xml:space="preserve">appropriate mentoring and support arrangements</w:t>
      </w:r>
      <w:r w:rsidDel="00000000" w:rsidR="00000000" w:rsidRPr="00000000">
        <w:rPr>
          <w:rFonts w:ascii="Verdana" w:cs="Verdana" w:eastAsia="Verdana" w:hAnsi="Verdana"/>
          <w:sz w:val="20"/>
          <w:szCs w:val="20"/>
          <w:rtl w:val="0"/>
        </w:rPr>
        <w:t xml:space="preserve"> for mobile participants, including for those pursuing blended mobility, as well as </w:t>
      </w:r>
      <w:r w:rsidDel="00000000" w:rsidR="00000000" w:rsidRPr="00000000">
        <w:rPr>
          <w:rFonts w:ascii="Verdana" w:cs="Verdana" w:eastAsia="Verdana" w:hAnsi="Verdana"/>
          <w:b w:val="1"/>
          <w:sz w:val="20"/>
          <w:szCs w:val="20"/>
          <w:rtl w:val="0"/>
        </w:rPr>
        <w:t xml:space="preserve">integrate incoming mobile participants</w:t>
      </w:r>
      <w:r w:rsidDel="00000000" w:rsidR="00000000" w:rsidRPr="00000000">
        <w:rPr>
          <w:rFonts w:ascii="Verdana" w:cs="Verdana" w:eastAsia="Verdana" w:hAnsi="Verdana"/>
          <w:sz w:val="20"/>
          <w:szCs w:val="20"/>
          <w:rtl w:val="0"/>
        </w:rPr>
        <w:t xml:space="preserve"> into the wider student community and in the Institution’s everyday life.</w:t>
      </w:r>
    </w:p>
    <w:p w:rsidR="00000000" w:rsidDel="00000000" w:rsidP="00000000" w:rsidRDefault="00000000" w:rsidRPr="00000000" w14:paraId="00000155">
      <w:pPr>
        <w:widowControl w:val="0"/>
        <w:numPr>
          <w:ilvl w:val="0"/>
          <w:numId w:val="9"/>
        </w:numPr>
        <w:pBdr>
          <w:top w:space="0" w:sz="0" w:val="nil"/>
          <w:left w:space="0" w:sz="0" w:val="nil"/>
          <w:bottom w:space="0" w:sz="0" w:val="nil"/>
          <w:right w:space="0" w:sz="0" w:val="nil"/>
          <w:between w:space="0" w:sz="0" w:val="nil"/>
        </w:pBdr>
        <w:spacing w:after="0" w:line="240" w:lineRule="auto"/>
        <w:ind w:left="766" w:hanging="3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Provide participants with their </w:t>
      </w:r>
      <w:r w:rsidDel="00000000" w:rsidR="00000000" w:rsidRPr="00000000">
        <w:rPr>
          <w:rFonts w:ascii="Verdana" w:cs="Verdana" w:eastAsia="Verdana" w:hAnsi="Verdana"/>
          <w:b w:val="1"/>
          <w:sz w:val="20"/>
          <w:szCs w:val="20"/>
          <w:rtl w:val="0"/>
        </w:rPr>
        <w:t xml:space="preserve">grant as soon as possible upon arrival</w:t>
      </w:r>
      <w:r w:rsidDel="00000000" w:rsidR="00000000" w:rsidRPr="00000000">
        <w:rPr>
          <w:rFonts w:ascii="Verdana" w:cs="Verdana" w:eastAsia="Verdana" w:hAnsi="Verdana"/>
          <w:sz w:val="20"/>
          <w:szCs w:val="20"/>
          <w:rtl w:val="0"/>
        </w:rPr>
        <w:t xml:space="preserve">, including if necessary a first payment using cash, check or similar to avoid delays linked to opening a bank account.</w:t>
      </w:r>
    </w:p>
    <w:p w:rsidR="00000000" w:rsidDel="00000000" w:rsidP="00000000" w:rsidRDefault="00000000" w:rsidRPr="00000000" w14:paraId="00000156">
      <w:pPr>
        <w:widowControl w:val="0"/>
        <w:numPr>
          <w:ilvl w:val="0"/>
          <w:numId w:val="9"/>
        </w:numPr>
        <w:pBdr>
          <w:top w:space="0" w:sz="0" w:val="nil"/>
          <w:left w:space="0" w:sz="0" w:val="nil"/>
          <w:bottom w:space="0" w:sz="0" w:val="nil"/>
          <w:right w:space="0" w:sz="0" w:val="nil"/>
          <w:between w:space="0" w:sz="0" w:val="nil"/>
        </w:pBdr>
        <w:spacing w:after="0" w:line="240" w:lineRule="auto"/>
        <w:ind w:left="709" w:hanging="283"/>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institutions commit to encourage participants to act as </w:t>
      </w:r>
      <w:r w:rsidDel="00000000" w:rsidR="00000000" w:rsidRPr="00000000">
        <w:rPr>
          <w:rFonts w:ascii="Verdana" w:cs="Verdana" w:eastAsia="Verdana" w:hAnsi="Verdana"/>
          <w:b w:val="1"/>
          <w:sz w:val="20"/>
          <w:szCs w:val="20"/>
          <w:rtl w:val="0"/>
        </w:rPr>
        <w:t xml:space="preserve">ambassadors of the Erasmus+ Programme</w:t>
      </w:r>
      <w:r w:rsidDel="00000000" w:rsidR="00000000" w:rsidRPr="00000000">
        <w:rPr>
          <w:rFonts w:ascii="Verdana" w:cs="Verdana" w:eastAsia="Verdana" w:hAnsi="Verdana"/>
          <w:sz w:val="20"/>
          <w:szCs w:val="20"/>
          <w:rtl w:val="0"/>
        </w:rPr>
        <w:t xml:space="preserve"> and share their mobility experience, e.g. by providing information about the existence of Erasmus+ alumni networks, inviting former participants in promotion activities, etc.</w:t>
      </w:r>
    </w:p>
    <w:p w:rsidR="00000000" w:rsidDel="00000000" w:rsidP="00000000" w:rsidRDefault="00000000" w:rsidRPr="00000000" w14:paraId="00000157">
      <w:pPr>
        <w:keepNext w:val="1"/>
        <w:keepLines w:val="1"/>
        <w:tabs>
          <w:tab w:val="left" w:leader="none" w:pos="426"/>
        </w:tabs>
        <w:spacing w:after="0" w:lineRule="auto"/>
        <w:rPr>
          <w:rFonts w:ascii="Verdana" w:cs="Verdana" w:eastAsia="Verdana" w:hAnsi="Verdana"/>
          <w:i w:val="1"/>
          <w:sz w:val="20"/>
          <w:szCs w:val="20"/>
        </w:rPr>
      </w:pPr>
      <w:r w:rsidDel="00000000" w:rsidR="00000000" w:rsidRPr="00000000">
        <w:rPr>
          <w:rtl w:val="0"/>
        </w:rPr>
      </w:r>
    </w:p>
    <w:tbl>
      <w:tblPr>
        <w:tblStyle w:val="Table10"/>
        <w:tblW w:w="13467.0" w:type="dxa"/>
        <w:jc w:val="left"/>
        <w:tblInd w:w="108.0" w:type="dxa"/>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400"/>
      </w:tblPr>
      <w:tblGrid>
        <w:gridCol w:w="2410"/>
        <w:gridCol w:w="1513"/>
        <w:gridCol w:w="3874"/>
        <w:gridCol w:w="5670"/>
        <w:tblGridChange w:id="0">
          <w:tblGrid>
            <w:gridCol w:w="2410"/>
            <w:gridCol w:w="1513"/>
            <w:gridCol w:w="3874"/>
            <w:gridCol w:w="5670"/>
          </w:tblGrid>
        </w:tblGridChange>
      </w:tblGrid>
      <w:tr>
        <w:trPr>
          <w:cantSplit w:val="0"/>
          <w:trHeight w:val="634" w:hRule="atLeast"/>
          <w:tblHeader w:val="0"/>
        </w:trPr>
        <w:tc>
          <w:tcPr>
            <w:shd w:fill="263673" w:val="clear"/>
          </w:tcPr>
          <w:p w:rsidR="00000000" w:rsidDel="00000000" w:rsidP="00000000" w:rsidRDefault="00000000" w:rsidRPr="00000000" w14:paraId="00000158">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Preparatory &amp; Support Measures</w:t>
            </w:r>
          </w:p>
        </w:tc>
        <w:tc>
          <w:tcPr>
            <w:shd w:fill="263673" w:val="clear"/>
          </w:tcPr>
          <w:p w:rsidR="00000000" w:rsidDel="00000000" w:rsidP="00000000" w:rsidRDefault="00000000" w:rsidRPr="00000000" w14:paraId="00000159">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Institution </w:t>
              <w:br w:type="textWrapping"/>
              <w:t xml:space="preserve">[Erasmus code or city]</w:t>
            </w:r>
          </w:p>
        </w:tc>
        <w:tc>
          <w:tcPr>
            <w:shd w:fill="263673" w:val="clear"/>
          </w:tcPr>
          <w:p w:rsidR="00000000" w:rsidDel="00000000" w:rsidP="00000000" w:rsidRDefault="00000000" w:rsidRPr="00000000" w14:paraId="0000015A">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Contact details</w:t>
            </w:r>
          </w:p>
          <w:p w:rsidR="00000000" w:rsidDel="00000000" w:rsidP="00000000" w:rsidRDefault="00000000" w:rsidRPr="00000000" w14:paraId="0000015B">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(email, phone)</w:t>
            </w:r>
          </w:p>
        </w:tc>
        <w:tc>
          <w:tcPr>
            <w:shd w:fill="263673" w:val="clear"/>
          </w:tcPr>
          <w:p w:rsidR="00000000" w:rsidDel="00000000" w:rsidP="00000000" w:rsidRDefault="00000000" w:rsidRPr="00000000" w14:paraId="0000015C">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Website for information &amp; arrangements</w:t>
            </w:r>
          </w:p>
        </w:tc>
      </w:tr>
      <w:tr>
        <w:trPr>
          <w:cantSplit w:val="0"/>
          <w:trHeight w:val="380" w:hRule="atLeast"/>
          <w:tblHeader w:val="0"/>
        </w:trPr>
        <w:tc>
          <w:tcPr>
            <w:vMerge w:val="restart"/>
            <w:shd w:fill="auto" w:val="clear"/>
          </w:tcPr>
          <w:p w:rsidR="00000000" w:rsidDel="00000000" w:rsidP="00000000" w:rsidRDefault="00000000" w:rsidRPr="00000000" w14:paraId="0000015D">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Accommodation</w:t>
            </w:r>
          </w:p>
        </w:tc>
        <w:tc>
          <w:tcPr>
            <w:shd w:fill="auto" w:val="clear"/>
          </w:tcPr>
          <w:p w:rsidR="00000000" w:rsidDel="00000000" w:rsidP="00000000" w:rsidRDefault="00000000" w:rsidRPr="00000000" w14:paraId="0000015E">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tc>
        <w:tc>
          <w:tcPr>
            <w:shd w:fill="auto" w:val="clear"/>
          </w:tcPr>
          <w:p w:rsidR="00000000" w:rsidDel="00000000" w:rsidP="00000000" w:rsidRDefault="00000000" w:rsidRPr="00000000" w14:paraId="0000015F">
            <w:pPr>
              <w:spacing w:after="0" w:lineRule="auto"/>
              <w:rPr>
                <w:rFonts w:ascii="Verdana" w:cs="Verdana" w:eastAsia="Verdana" w:hAnsi="Verdana"/>
                <w:sz w:val="20"/>
                <w:szCs w:val="20"/>
              </w:rPr>
            </w:pPr>
            <w:hyperlink r:id="rId26">
              <w:r w:rsidDel="00000000" w:rsidR="00000000" w:rsidRPr="00000000">
                <w:rPr>
                  <w:rFonts w:ascii="Verdana" w:cs="Verdana" w:eastAsia="Verdana" w:hAnsi="Verdana"/>
                  <w:color w:val="0000ff"/>
                  <w:sz w:val="20"/>
                  <w:szCs w:val="20"/>
                  <w:u w:val="single"/>
                  <w:rtl w:val="0"/>
                </w:rPr>
                <w:t xml:space="preserve">icm@metu.edu.tr</w:t>
              </w:r>
            </w:hyperlink>
            <w:r w:rsidDel="00000000" w:rsidR="00000000" w:rsidRPr="00000000">
              <w:rPr>
                <w:rFonts w:ascii="Verdana" w:cs="Verdana" w:eastAsia="Verdana" w:hAnsi="Verdana"/>
                <w:sz w:val="20"/>
                <w:szCs w:val="20"/>
                <w:rtl w:val="0"/>
              </w:rPr>
              <w:t xml:space="preserve"> </w:t>
            </w:r>
          </w:p>
        </w:tc>
        <w:tc>
          <w:tcPr>
            <w:shd w:fill="auto" w:val="clear"/>
          </w:tcPr>
          <w:p w:rsidR="00000000" w:rsidDel="00000000" w:rsidP="00000000" w:rsidRDefault="00000000" w:rsidRPr="00000000" w14:paraId="00000160">
            <w:pPr>
              <w:spacing w:after="0" w:lineRule="auto"/>
              <w:rPr>
                <w:rFonts w:ascii="Verdana" w:cs="Verdana" w:eastAsia="Verdana" w:hAnsi="Verdana"/>
                <w:sz w:val="20"/>
                <w:szCs w:val="20"/>
              </w:rPr>
            </w:pPr>
            <w:hyperlink r:id="rId27">
              <w:r w:rsidDel="00000000" w:rsidR="00000000" w:rsidRPr="00000000">
                <w:rPr>
                  <w:rFonts w:ascii="Verdana" w:cs="Verdana" w:eastAsia="Verdana" w:hAnsi="Verdana"/>
                  <w:color w:val="0000ff"/>
                  <w:sz w:val="20"/>
                  <w:szCs w:val="20"/>
                  <w:u w:val="single"/>
                  <w:rtl w:val="0"/>
                </w:rPr>
                <w:t xml:space="preserve">https://ico.metu.edu.tr/accommodation</w:t>
              </w:r>
            </w:hyperlink>
            <w:r w:rsidDel="00000000" w:rsidR="00000000" w:rsidRPr="00000000">
              <w:rPr>
                <w:rFonts w:ascii="Verdana" w:cs="Verdana" w:eastAsia="Verdana" w:hAnsi="Verdana"/>
                <w:sz w:val="20"/>
                <w:szCs w:val="20"/>
                <w:rtl w:val="0"/>
              </w:rPr>
              <w:t xml:space="preserve"> </w:t>
            </w:r>
          </w:p>
        </w:tc>
      </w:tr>
      <w:tr>
        <w:trPr>
          <w:cantSplit w:val="0"/>
          <w:trHeight w:val="709" w:hRule="atLeast"/>
          <w:tblHeader w:val="0"/>
        </w:trPr>
        <w:tc>
          <w:tcPr>
            <w:vMerge w:val="continue"/>
            <w:shd w:fill="auto" w:val="cle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62">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tl w:val="0"/>
              </w:rPr>
            </w:r>
          </w:p>
        </w:tc>
        <w:tc>
          <w:tcPr>
            <w:shd w:fill="auto" w:val="clear"/>
          </w:tcPr>
          <w:p w:rsidR="00000000" w:rsidDel="00000000" w:rsidP="00000000" w:rsidRDefault="00000000" w:rsidRPr="00000000" w14:paraId="00000163">
            <w:pPr>
              <w:spacing w:after="0" w:lineRule="auto"/>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64">
            <w:pPr>
              <w:spacing w:after="0" w:lineRule="auto"/>
              <w:rPr>
                <w:rFonts w:ascii="Verdana" w:cs="Verdana" w:eastAsia="Verdana" w:hAnsi="Verdana"/>
                <w:sz w:val="20"/>
                <w:szCs w:val="20"/>
              </w:rPr>
            </w:pPr>
            <w:r w:rsidDel="00000000" w:rsidR="00000000" w:rsidRPr="00000000">
              <w:rPr>
                <w:rtl w:val="0"/>
              </w:rPr>
            </w:r>
          </w:p>
        </w:tc>
      </w:tr>
      <w:tr>
        <w:trPr>
          <w:cantSplit w:val="0"/>
          <w:trHeight w:val="234" w:hRule="atLeast"/>
          <w:tblHeader w:val="0"/>
        </w:trPr>
        <w:tc>
          <w:tcPr>
            <w:vMerge w:val="restart"/>
            <w:shd w:fill="auto" w:val="clear"/>
          </w:tcPr>
          <w:p w:rsidR="00000000" w:rsidDel="00000000" w:rsidP="00000000" w:rsidRDefault="00000000" w:rsidRPr="00000000" w14:paraId="00000165">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Language Support</w:t>
            </w:r>
          </w:p>
        </w:tc>
        <w:tc>
          <w:tcPr>
            <w:shd w:fill="auto" w:val="clear"/>
          </w:tcPr>
          <w:p w:rsidR="00000000" w:rsidDel="00000000" w:rsidP="00000000" w:rsidRDefault="00000000" w:rsidRPr="00000000" w14:paraId="00000166">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tc>
        <w:tc>
          <w:tcPr>
            <w:shd w:fill="auto" w:val="clear"/>
          </w:tcPr>
          <w:p w:rsidR="00000000" w:rsidDel="00000000" w:rsidP="00000000" w:rsidRDefault="00000000" w:rsidRPr="00000000" w14:paraId="00000167">
            <w:pPr>
              <w:spacing w:after="0" w:lineRule="auto"/>
              <w:rPr>
                <w:rFonts w:ascii="Verdana" w:cs="Verdana" w:eastAsia="Verdana" w:hAnsi="Verdana"/>
                <w:sz w:val="20"/>
                <w:szCs w:val="20"/>
              </w:rPr>
            </w:pPr>
            <w:hyperlink r:id="rId28">
              <w:r w:rsidDel="00000000" w:rsidR="00000000" w:rsidRPr="00000000">
                <w:rPr>
                  <w:rFonts w:ascii="Verdana" w:cs="Verdana" w:eastAsia="Verdana" w:hAnsi="Verdana"/>
                  <w:color w:val="0000ff"/>
                  <w:sz w:val="20"/>
                  <w:szCs w:val="20"/>
                  <w:u w:val="single"/>
                  <w:rtl w:val="0"/>
                </w:rPr>
                <w:t xml:space="preserve">icm@metu.edu.tr</w:t>
              </w:r>
            </w:hyperlink>
            <w:r w:rsidDel="00000000" w:rsidR="00000000" w:rsidRPr="00000000">
              <w:rPr>
                <w:rtl w:val="0"/>
              </w:rPr>
            </w:r>
          </w:p>
        </w:tc>
        <w:tc>
          <w:tcPr>
            <w:shd w:fill="auto" w:val="clear"/>
          </w:tcPr>
          <w:p w:rsidR="00000000" w:rsidDel="00000000" w:rsidP="00000000" w:rsidRDefault="00000000" w:rsidRPr="00000000" w14:paraId="00000168">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METU regularly offers English language courses designed for those students who need academic support for studying in English language:</w:t>
            </w:r>
          </w:p>
          <w:p w:rsidR="00000000" w:rsidDel="00000000" w:rsidP="00000000" w:rsidRDefault="00000000" w:rsidRPr="00000000" w14:paraId="00000169">
            <w:pPr>
              <w:spacing w:after="0" w:lineRule="auto"/>
              <w:rPr>
                <w:rFonts w:ascii="Verdana" w:cs="Verdana" w:eastAsia="Verdana" w:hAnsi="Verdana"/>
                <w:sz w:val="20"/>
                <w:szCs w:val="20"/>
              </w:rPr>
            </w:pPr>
            <w:hyperlink r:id="rId29">
              <w:r w:rsidDel="00000000" w:rsidR="00000000" w:rsidRPr="00000000">
                <w:rPr>
                  <w:rFonts w:ascii="Verdana" w:cs="Verdana" w:eastAsia="Verdana" w:hAnsi="Verdana"/>
                  <w:color w:val="0000ff"/>
                  <w:sz w:val="20"/>
                  <w:szCs w:val="20"/>
                  <w:u w:val="single"/>
                  <w:rtl w:val="0"/>
                </w:rPr>
                <w:t xml:space="preserve">http://mld.metu.edu.tr/en/elective-english-courses</w:t>
              </w:r>
            </w:hyperlink>
            <w:r w:rsidDel="00000000" w:rsidR="00000000" w:rsidRPr="00000000">
              <w:rPr>
                <w:rtl w:val="0"/>
              </w:rPr>
            </w:r>
          </w:p>
          <w:p w:rsidR="00000000" w:rsidDel="00000000" w:rsidP="00000000" w:rsidRDefault="00000000" w:rsidRPr="00000000" w14:paraId="0000016A">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Elective language courses other than English are also available every semester:</w:t>
            </w:r>
          </w:p>
          <w:p w:rsidR="00000000" w:rsidDel="00000000" w:rsidP="00000000" w:rsidRDefault="00000000" w:rsidRPr="00000000" w14:paraId="0000016B">
            <w:pPr>
              <w:spacing w:after="0" w:lineRule="auto"/>
              <w:rPr>
                <w:rFonts w:ascii="Verdana" w:cs="Verdana" w:eastAsia="Verdana" w:hAnsi="Verdana"/>
                <w:sz w:val="20"/>
                <w:szCs w:val="20"/>
              </w:rPr>
            </w:pPr>
            <w:hyperlink r:id="rId30">
              <w:r w:rsidDel="00000000" w:rsidR="00000000" w:rsidRPr="00000000">
                <w:rPr>
                  <w:rFonts w:ascii="Verdana" w:cs="Verdana" w:eastAsia="Verdana" w:hAnsi="Verdana"/>
                  <w:color w:val="0000ff"/>
                  <w:sz w:val="20"/>
                  <w:szCs w:val="20"/>
                  <w:u w:val="single"/>
                  <w:rtl w:val="0"/>
                </w:rPr>
                <w:t xml:space="preserve">http://mld.metu.edu.tr/en/elective-language-courses</w:t>
              </w:r>
            </w:hyperlink>
            <w:r w:rsidDel="00000000" w:rsidR="00000000" w:rsidRPr="00000000">
              <w:rPr>
                <w:rtl w:val="0"/>
              </w:rPr>
            </w:r>
          </w:p>
        </w:tc>
      </w:tr>
      <w:tr>
        <w:trPr>
          <w:cantSplit w:val="0"/>
          <w:trHeight w:val="233" w:hRule="atLeast"/>
          <w:tblHeader w:val="0"/>
        </w:trPr>
        <w:tc>
          <w:tcPr>
            <w:vMerge w:val="continue"/>
            <w:shd w:fill="auto" w:val="cle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6D">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tl w:val="0"/>
              </w:rPr>
            </w:r>
          </w:p>
        </w:tc>
        <w:tc>
          <w:tcPr>
            <w:shd w:fill="auto" w:val="clear"/>
          </w:tcPr>
          <w:p w:rsidR="00000000" w:rsidDel="00000000" w:rsidP="00000000" w:rsidRDefault="00000000" w:rsidRPr="00000000" w14:paraId="0000016E">
            <w:pPr>
              <w:spacing w:after="0" w:lineRule="auto"/>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6F">
            <w:pPr>
              <w:spacing w:after="0" w:lineRule="auto"/>
              <w:rPr>
                <w:rFonts w:ascii="Verdana" w:cs="Verdana" w:eastAsia="Verdana" w:hAnsi="Verdana"/>
                <w:sz w:val="20"/>
                <w:szCs w:val="20"/>
              </w:rPr>
            </w:pPr>
            <w:r w:rsidDel="00000000" w:rsidR="00000000" w:rsidRPr="00000000">
              <w:rPr>
                <w:rtl w:val="0"/>
              </w:rPr>
            </w:r>
          </w:p>
        </w:tc>
      </w:tr>
      <w:tr>
        <w:trPr>
          <w:cantSplit w:val="0"/>
          <w:trHeight w:val="234" w:hRule="atLeast"/>
          <w:tblHeader w:val="0"/>
        </w:trPr>
        <w:tc>
          <w:tcPr>
            <w:vMerge w:val="restart"/>
            <w:shd w:fill="auto" w:val="clear"/>
          </w:tcPr>
          <w:p w:rsidR="00000000" w:rsidDel="00000000" w:rsidP="00000000" w:rsidRDefault="00000000" w:rsidRPr="00000000" w14:paraId="00000170">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Visa</w:t>
            </w:r>
          </w:p>
        </w:tc>
        <w:tc>
          <w:tcPr>
            <w:shd w:fill="auto" w:val="clear"/>
          </w:tcPr>
          <w:p w:rsidR="00000000" w:rsidDel="00000000" w:rsidP="00000000" w:rsidRDefault="00000000" w:rsidRPr="00000000" w14:paraId="00000171">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tc>
        <w:tc>
          <w:tcPr>
            <w:shd w:fill="auto" w:val="clear"/>
          </w:tcPr>
          <w:p w:rsidR="00000000" w:rsidDel="00000000" w:rsidP="00000000" w:rsidRDefault="00000000" w:rsidRPr="00000000" w14:paraId="00000172">
            <w:pPr>
              <w:spacing w:after="0" w:lineRule="auto"/>
              <w:rPr>
                <w:rFonts w:ascii="Verdana" w:cs="Verdana" w:eastAsia="Verdana" w:hAnsi="Verdana"/>
                <w:sz w:val="20"/>
                <w:szCs w:val="20"/>
              </w:rPr>
            </w:pPr>
            <w:hyperlink r:id="rId31">
              <w:r w:rsidDel="00000000" w:rsidR="00000000" w:rsidRPr="00000000">
                <w:rPr>
                  <w:rFonts w:ascii="Verdana" w:cs="Verdana" w:eastAsia="Verdana" w:hAnsi="Verdana"/>
                  <w:color w:val="0000ff"/>
                  <w:sz w:val="20"/>
                  <w:szCs w:val="20"/>
                  <w:u w:val="single"/>
                  <w:rtl w:val="0"/>
                </w:rPr>
                <w:t xml:space="preserve">icm@metu.edu.tr</w:t>
              </w:r>
            </w:hyperlink>
            <w:r w:rsidDel="00000000" w:rsidR="00000000" w:rsidRPr="00000000">
              <w:rPr>
                <w:rtl w:val="0"/>
              </w:rPr>
            </w:r>
          </w:p>
        </w:tc>
        <w:tc>
          <w:tcPr>
            <w:shd w:fill="auto" w:val="clear"/>
          </w:tcPr>
          <w:p w:rsidR="00000000" w:rsidDel="00000000" w:rsidP="00000000" w:rsidRDefault="00000000" w:rsidRPr="00000000" w14:paraId="00000173">
            <w:pPr>
              <w:spacing w:after="0" w:lineRule="auto"/>
              <w:rPr>
                <w:rFonts w:ascii="Verdana" w:cs="Verdana" w:eastAsia="Verdana" w:hAnsi="Verdana"/>
                <w:sz w:val="20"/>
                <w:szCs w:val="20"/>
              </w:rPr>
            </w:pPr>
            <w:hyperlink r:id="rId32">
              <w:r w:rsidDel="00000000" w:rsidR="00000000" w:rsidRPr="00000000">
                <w:rPr>
                  <w:rFonts w:ascii="Verdana" w:cs="Verdana" w:eastAsia="Verdana" w:hAnsi="Verdana"/>
                  <w:color w:val="0000ff"/>
                  <w:sz w:val="20"/>
                  <w:szCs w:val="20"/>
                  <w:u w:val="single"/>
                  <w:rtl w:val="0"/>
                </w:rPr>
                <w:t xml:space="preserve">https://ico.metu.edu.tr/visa-and-residence-permit</w:t>
              </w:r>
            </w:hyperlink>
            <w:r w:rsidDel="00000000" w:rsidR="00000000" w:rsidRPr="00000000">
              <w:rPr>
                <w:rtl w:val="0"/>
              </w:rPr>
            </w:r>
          </w:p>
        </w:tc>
      </w:tr>
      <w:tr>
        <w:trPr>
          <w:cantSplit w:val="0"/>
          <w:trHeight w:val="233" w:hRule="atLeast"/>
          <w:tblHeader w:val="0"/>
        </w:trPr>
        <w:tc>
          <w:tcPr>
            <w:vMerge w:val="continue"/>
            <w:shd w:fill="auto" w:val="cle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75">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tl w:val="0"/>
              </w:rPr>
            </w:r>
          </w:p>
        </w:tc>
        <w:tc>
          <w:tcPr>
            <w:shd w:fill="auto" w:val="clear"/>
          </w:tcPr>
          <w:p w:rsidR="00000000" w:rsidDel="00000000" w:rsidP="00000000" w:rsidRDefault="00000000" w:rsidRPr="00000000" w14:paraId="00000176">
            <w:pPr>
              <w:spacing w:after="0" w:lineRule="auto"/>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77">
            <w:pPr>
              <w:spacing w:after="0" w:lineRule="auto"/>
              <w:rPr>
                <w:rFonts w:ascii="Verdana" w:cs="Verdana" w:eastAsia="Verdana" w:hAnsi="Verdana"/>
                <w:sz w:val="20"/>
                <w:szCs w:val="20"/>
              </w:rPr>
            </w:pPr>
            <w:r w:rsidDel="00000000" w:rsidR="00000000" w:rsidRPr="00000000">
              <w:rPr>
                <w:rtl w:val="0"/>
              </w:rPr>
            </w:r>
          </w:p>
        </w:tc>
      </w:tr>
      <w:tr>
        <w:trPr>
          <w:cantSplit w:val="0"/>
          <w:trHeight w:val="234" w:hRule="atLeast"/>
          <w:tblHeader w:val="0"/>
        </w:trPr>
        <w:tc>
          <w:tcPr>
            <w:vMerge w:val="restart"/>
            <w:shd w:fill="auto" w:val="clear"/>
          </w:tcPr>
          <w:p w:rsidR="00000000" w:rsidDel="00000000" w:rsidP="00000000" w:rsidRDefault="00000000" w:rsidRPr="00000000" w14:paraId="00000178">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Insurance</w:t>
            </w:r>
          </w:p>
        </w:tc>
        <w:tc>
          <w:tcPr>
            <w:shd w:fill="auto" w:val="clear"/>
          </w:tcPr>
          <w:p w:rsidR="00000000" w:rsidDel="00000000" w:rsidP="00000000" w:rsidRDefault="00000000" w:rsidRPr="00000000" w14:paraId="00000179">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tc>
        <w:tc>
          <w:tcPr>
            <w:shd w:fill="auto" w:val="clear"/>
          </w:tcPr>
          <w:p w:rsidR="00000000" w:rsidDel="00000000" w:rsidP="00000000" w:rsidRDefault="00000000" w:rsidRPr="00000000" w14:paraId="0000017A">
            <w:pPr>
              <w:spacing w:after="0" w:lineRule="auto"/>
              <w:rPr>
                <w:rFonts w:ascii="Verdana" w:cs="Verdana" w:eastAsia="Verdana" w:hAnsi="Verdana"/>
                <w:sz w:val="20"/>
                <w:szCs w:val="20"/>
              </w:rPr>
            </w:pPr>
            <w:hyperlink r:id="rId33">
              <w:r w:rsidDel="00000000" w:rsidR="00000000" w:rsidRPr="00000000">
                <w:rPr>
                  <w:rFonts w:ascii="Verdana" w:cs="Verdana" w:eastAsia="Verdana" w:hAnsi="Verdana"/>
                  <w:color w:val="0000ff"/>
                  <w:sz w:val="20"/>
                  <w:szCs w:val="20"/>
                  <w:u w:val="single"/>
                  <w:rtl w:val="0"/>
                </w:rPr>
                <w:t xml:space="preserve">icm@metu.edu.tr</w:t>
              </w:r>
            </w:hyperlink>
            <w:r w:rsidDel="00000000" w:rsidR="00000000" w:rsidRPr="00000000">
              <w:rPr>
                <w:rtl w:val="0"/>
              </w:rPr>
            </w:r>
          </w:p>
        </w:tc>
        <w:tc>
          <w:tcPr>
            <w:shd w:fill="auto" w:val="clear"/>
          </w:tcPr>
          <w:p w:rsidR="00000000" w:rsidDel="00000000" w:rsidP="00000000" w:rsidRDefault="00000000" w:rsidRPr="00000000" w14:paraId="0000017B">
            <w:pPr>
              <w:spacing w:after="0" w:lineRule="auto"/>
              <w:rPr>
                <w:rFonts w:ascii="Verdana" w:cs="Verdana" w:eastAsia="Verdana" w:hAnsi="Verdana"/>
                <w:sz w:val="20"/>
                <w:szCs w:val="20"/>
              </w:rPr>
            </w:pPr>
            <w:hyperlink r:id="rId34">
              <w:r w:rsidDel="00000000" w:rsidR="00000000" w:rsidRPr="00000000">
                <w:rPr>
                  <w:rFonts w:ascii="Verdana" w:cs="Verdana" w:eastAsia="Verdana" w:hAnsi="Verdana"/>
                  <w:color w:val="0000ff"/>
                  <w:sz w:val="20"/>
                  <w:szCs w:val="20"/>
                  <w:u w:val="single"/>
                  <w:rtl w:val="0"/>
                </w:rPr>
                <w:t xml:space="preserve">https://ico.metu.edu.tr/health-and-safety</w:t>
              </w:r>
            </w:hyperlink>
            <w:r w:rsidDel="00000000" w:rsidR="00000000" w:rsidRPr="00000000">
              <w:rPr>
                <w:rtl w:val="0"/>
              </w:rPr>
            </w:r>
          </w:p>
        </w:tc>
      </w:tr>
      <w:tr>
        <w:trPr>
          <w:cantSplit w:val="0"/>
          <w:trHeight w:val="233" w:hRule="atLeast"/>
          <w:tblHeader w:val="0"/>
        </w:trPr>
        <w:tc>
          <w:tcPr>
            <w:vMerge w:val="continue"/>
            <w:shd w:fill="auto" w:val="cle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7D">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tl w:val="0"/>
              </w:rPr>
            </w:r>
          </w:p>
        </w:tc>
        <w:tc>
          <w:tcPr>
            <w:shd w:fill="auto" w:val="clear"/>
          </w:tcPr>
          <w:p w:rsidR="00000000" w:rsidDel="00000000" w:rsidP="00000000" w:rsidRDefault="00000000" w:rsidRPr="00000000" w14:paraId="0000017E">
            <w:pPr>
              <w:spacing w:after="0" w:lineRule="auto"/>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7F">
            <w:pPr>
              <w:spacing w:after="0" w:lineRule="auto"/>
              <w:rPr>
                <w:rFonts w:ascii="Verdana" w:cs="Verdana" w:eastAsia="Verdana" w:hAnsi="Verdana"/>
                <w:sz w:val="20"/>
                <w:szCs w:val="20"/>
              </w:rPr>
            </w:pPr>
            <w:r w:rsidDel="00000000" w:rsidR="00000000" w:rsidRPr="00000000">
              <w:rPr>
                <w:rtl w:val="0"/>
              </w:rPr>
            </w:r>
          </w:p>
        </w:tc>
      </w:tr>
      <w:tr>
        <w:trPr>
          <w:cantSplit w:val="0"/>
          <w:trHeight w:val="707" w:hRule="atLeast"/>
          <w:tblHeader w:val="0"/>
        </w:trPr>
        <w:tc>
          <w:tcPr>
            <w:vMerge w:val="restart"/>
            <w:shd w:fill="auto" w:val="clear"/>
          </w:tcPr>
          <w:p w:rsidR="00000000" w:rsidDel="00000000" w:rsidP="00000000" w:rsidRDefault="00000000" w:rsidRPr="00000000" w14:paraId="00000180">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Inclusion of participants with fewer opportunities</w:t>
            </w:r>
          </w:p>
        </w:tc>
        <w:tc>
          <w:tcPr>
            <w:shd w:fill="auto" w:val="clear"/>
          </w:tcPr>
          <w:p w:rsidR="00000000" w:rsidDel="00000000" w:rsidP="00000000" w:rsidRDefault="00000000" w:rsidRPr="00000000" w14:paraId="00000181">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tc>
        <w:tc>
          <w:tcPr>
            <w:shd w:fill="auto" w:val="clear"/>
          </w:tcPr>
          <w:p w:rsidR="00000000" w:rsidDel="00000000" w:rsidP="00000000" w:rsidRDefault="00000000" w:rsidRPr="00000000" w14:paraId="00000182">
            <w:pPr>
              <w:spacing w:after="0" w:line="240" w:lineRule="auto"/>
              <w:rPr>
                <w:rFonts w:ascii="Verdana" w:cs="Verdana" w:eastAsia="Verdana" w:hAnsi="Verdana"/>
                <w:sz w:val="20"/>
                <w:szCs w:val="20"/>
              </w:rPr>
            </w:pPr>
            <w:hyperlink r:id="rId35">
              <w:r w:rsidDel="00000000" w:rsidR="00000000" w:rsidRPr="00000000">
                <w:rPr>
                  <w:rFonts w:ascii="Verdana" w:cs="Verdana" w:eastAsia="Verdana" w:hAnsi="Verdana"/>
                  <w:color w:val="0000ff"/>
                  <w:sz w:val="20"/>
                  <w:szCs w:val="20"/>
                  <w:u w:val="single"/>
                  <w:rtl w:val="0"/>
                </w:rPr>
                <w:t xml:space="preserve">engelsiz@metu.edu.tr</w:t>
              </w:r>
            </w:hyperlink>
            <w:r w:rsidDel="00000000" w:rsidR="00000000" w:rsidRPr="00000000">
              <w:rPr>
                <w:rtl w:val="0"/>
              </w:rPr>
            </w:r>
          </w:p>
          <w:p w:rsidR="00000000" w:rsidDel="00000000" w:rsidP="00000000" w:rsidRDefault="00000000" w:rsidRPr="00000000" w14:paraId="00000183">
            <w:pPr>
              <w:spacing w:after="0" w:lineRule="auto"/>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84">
            <w:pPr>
              <w:spacing w:after="0" w:line="240" w:lineRule="auto"/>
              <w:rPr>
                <w:rFonts w:ascii="Verdana" w:cs="Verdana" w:eastAsia="Verdana" w:hAnsi="Verdana"/>
                <w:color w:val="0000ff"/>
                <w:sz w:val="20"/>
                <w:szCs w:val="20"/>
                <w:u w:val="single"/>
              </w:rPr>
            </w:pPr>
            <w:hyperlink r:id="rId36">
              <w:r w:rsidDel="00000000" w:rsidR="00000000" w:rsidRPr="00000000">
                <w:rPr>
                  <w:rFonts w:ascii="Verdana" w:cs="Verdana" w:eastAsia="Verdana" w:hAnsi="Verdana"/>
                  <w:color w:val="0000ff"/>
                  <w:sz w:val="20"/>
                  <w:szCs w:val="20"/>
                  <w:u w:val="single"/>
                  <w:rtl w:val="0"/>
                </w:rPr>
                <w:t xml:space="preserve">https://engelsiz.metu.edu.tr/en/</w:t>
              </w:r>
            </w:hyperlink>
            <w:r w:rsidDel="00000000" w:rsidR="00000000" w:rsidRPr="00000000">
              <w:rPr>
                <w:rtl w:val="0"/>
              </w:rPr>
            </w:r>
          </w:p>
          <w:p w:rsidR="00000000" w:rsidDel="00000000" w:rsidP="00000000" w:rsidRDefault="00000000" w:rsidRPr="00000000" w14:paraId="00000185">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see below for details*</w:t>
            </w:r>
          </w:p>
        </w:tc>
      </w:tr>
      <w:tr>
        <w:trPr>
          <w:cantSplit w:val="0"/>
          <w:trHeight w:val="706" w:hRule="atLeast"/>
          <w:tblHeader w:val="0"/>
        </w:trPr>
        <w:tc>
          <w:tcPr>
            <w:vMerge w:val="continue"/>
            <w:shd w:fill="auto"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87">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tl w:val="0"/>
              </w:rPr>
            </w:r>
          </w:p>
        </w:tc>
        <w:tc>
          <w:tcPr>
            <w:shd w:fill="auto" w:val="clear"/>
          </w:tcPr>
          <w:p w:rsidR="00000000" w:rsidDel="00000000" w:rsidP="00000000" w:rsidRDefault="00000000" w:rsidRPr="00000000" w14:paraId="00000188">
            <w:pPr>
              <w:spacing w:after="0" w:lineRule="auto"/>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89">
            <w:pPr>
              <w:spacing w:after="0" w:lineRule="auto"/>
              <w:rPr>
                <w:rFonts w:ascii="Verdana" w:cs="Verdana" w:eastAsia="Verdana" w:hAnsi="Verdana"/>
                <w:sz w:val="20"/>
                <w:szCs w:val="20"/>
              </w:rPr>
            </w:pPr>
            <w:r w:rsidDel="00000000" w:rsidR="00000000" w:rsidRPr="00000000">
              <w:rPr>
                <w:rtl w:val="0"/>
              </w:rPr>
            </w:r>
          </w:p>
        </w:tc>
      </w:tr>
      <w:tr>
        <w:trPr>
          <w:cantSplit w:val="0"/>
          <w:trHeight w:val="234" w:hRule="atLeast"/>
          <w:tblHeader w:val="0"/>
        </w:trPr>
        <w:tc>
          <w:tcPr>
            <w:vMerge w:val="restart"/>
            <w:shd w:fill="auto" w:val="clear"/>
          </w:tcPr>
          <w:p w:rsidR="00000000" w:rsidDel="00000000" w:rsidP="00000000" w:rsidRDefault="00000000" w:rsidRPr="00000000" w14:paraId="0000018A">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Mentoring</w:t>
            </w:r>
          </w:p>
        </w:tc>
        <w:tc>
          <w:tcPr>
            <w:shd w:fill="auto" w:val="clear"/>
          </w:tcPr>
          <w:p w:rsidR="00000000" w:rsidDel="00000000" w:rsidP="00000000" w:rsidRDefault="00000000" w:rsidRPr="00000000" w14:paraId="0000018B">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tc>
        <w:tc>
          <w:tcPr>
            <w:shd w:fill="auto" w:val="clear"/>
          </w:tcPr>
          <w:p w:rsidR="00000000" w:rsidDel="00000000" w:rsidP="00000000" w:rsidRDefault="00000000" w:rsidRPr="00000000" w14:paraId="0000018C">
            <w:pPr>
              <w:spacing w:after="0" w:lineRule="auto"/>
              <w:rPr>
                <w:rFonts w:ascii="Verdana" w:cs="Verdana" w:eastAsia="Verdana" w:hAnsi="Verdana"/>
                <w:sz w:val="20"/>
                <w:szCs w:val="20"/>
              </w:rPr>
            </w:pPr>
            <w:hyperlink r:id="rId37">
              <w:r w:rsidDel="00000000" w:rsidR="00000000" w:rsidRPr="00000000">
                <w:rPr>
                  <w:rFonts w:ascii="Verdana" w:cs="Verdana" w:eastAsia="Verdana" w:hAnsi="Verdana"/>
                  <w:color w:val="0000ff"/>
                  <w:sz w:val="20"/>
                  <w:szCs w:val="20"/>
                  <w:u w:val="single"/>
                  <w:rtl w:val="0"/>
                </w:rPr>
                <w:t xml:space="preserve">icm@metu.edu.tr</w:t>
              </w:r>
            </w:hyperlink>
            <w:r w:rsidDel="00000000" w:rsidR="00000000" w:rsidRPr="00000000">
              <w:rPr>
                <w:rtl w:val="0"/>
              </w:rPr>
            </w:r>
          </w:p>
        </w:tc>
        <w:tc>
          <w:tcPr>
            <w:shd w:fill="auto" w:val="clear"/>
          </w:tcPr>
          <w:p w:rsidR="00000000" w:rsidDel="00000000" w:rsidP="00000000" w:rsidRDefault="00000000" w:rsidRPr="00000000" w14:paraId="0000018D">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International Cooperations Office (ICO) coordinates the Orientation Program for Exchange and Visiting students each semester. The Program usually starts one week prior to the beginning of semester. </w:t>
            </w:r>
          </w:p>
          <w:p w:rsidR="00000000" w:rsidDel="00000000" w:rsidP="00000000" w:rsidRDefault="00000000" w:rsidRPr="00000000" w14:paraId="0000018E">
            <w:pPr>
              <w:spacing w:after="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F">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incoming participants are assigned a mentor at ICO. In addition to mentoring available at ICO, incoming students are also matched with a local METU student, who will help in their adaptation to campus life. Host students get in touch with incomings prior to their arrival. Lastly, ICO works in close cooperation with METU ESN, which is an active student organization facilitating adaptation process of incoming Erasmus students.</w:t>
            </w:r>
          </w:p>
        </w:tc>
      </w:tr>
      <w:tr>
        <w:trPr>
          <w:cantSplit w:val="0"/>
          <w:trHeight w:val="233" w:hRule="atLeast"/>
          <w:tblHeader w:val="0"/>
        </w:trPr>
        <w:tc>
          <w:tcPr>
            <w:vMerge w:val="continue"/>
            <w:shd w:fill="auto"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91">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tl w:val="0"/>
              </w:rPr>
            </w:r>
          </w:p>
        </w:tc>
        <w:tc>
          <w:tcPr>
            <w:shd w:fill="auto" w:val="clear"/>
          </w:tcPr>
          <w:p w:rsidR="00000000" w:rsidDel="00000000" w:rsidP="00000000" w:rsidRDefault="00000000" w:rsidRPr="00000000" w14:paraId="00000192">
            <w:pPr>
              <w:spacing w:after="0" w:lineRule="auto"/>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93">
            <w:pPr>
              <w:spacing w:after="0" w:lineRule="auto"/>
              <w:rPr>
                <w:rFonts w:ascii="Verdana" w:cs="Verdana" w:eastAsia="Verdana" w:hAnsi="Verdana"/>
                <w:sz w:val="20"/>
                <w:szCs w:val="20"/>
              </w:rPr>
            </w:pPr>
            <w:r w:rsidDel="00000000" w:rsidR="00000000" w:rsidRPr="00000000">
              <w:rPr>
                <w:rtl w:val="0"/>
              </w:rPr>
            </w:r>
          </w:p>
        </w:tc>
      </w:tr>
      <w:tr>
        <w:trPr>
          <w:cantSplit w:val="0"/>
          <w:trHeight w:val="1418" w:hRule="atLeast"/>
          <w:tblHeader w:val="0"/>
        </w:trPr>
        <w:tc>
          <w:tcPr>
            <w:shd w:fill="auto" w:val="clear"/>
          </w:tcPr>
          <w:p w:rsidR="00000000" w:rsidDel="00000000" w:rsidP="00000000" w:rsidRDefault="00000000" w:rsidRPr="00000000" w14:paraId="00000194">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Grant payments</w:t>
            </w:r>
          </w:p>
        </w:tc>
        <w:tc>
          <w:tcPr>
            <w:shd w:fill="auto" w:val="clear"/>
          </w:tcPr>
          <w:p w:rsidR="00000000" w:rsidDel="00000000" w:rsidP="00000000" w:rsidRDefault="00000000" w:rsidRPr="00000000" w14:paraId="00000195">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tc>
        <w:tc>
          <w:tcPr>
            <w:shd w:fill="auto" w:val="clear"/>
          </w:tcPr>
          <w:p w:rsidR="00000000" w:rsidDel="00000000" w:rsidP="00000000" w:rsidRDefault="00000000" w:rsidRPr="00000000" w14:paraId="00000196">
            <w:pPr>
              <w:spacing w:after="0" w:lineRule="auto"/>
              <w:rPr>
                <w:rFonts w:ascii="Verdana" w:cs="Verdana" w:eastAsia="Verdana" w:hAnsi="Verdana"/>
                <w:sz w:val="20"/>
                <w:szCs w:val="20"/>
              </w:rPr>
            </w:pPr>
            <w:hyperlink r:id="rId38">
              <w:r w:rsidDel="00000000" w:rsidR="00000000" w:rsidRPr="00000000">
                <w:rPr>
                  <w:rFonts w:ascii="Verdana" w:cs="Verdana" w:eastAsia="Verdana" w:hAnsi="Verdana"/>
                  <w:color w:val="0000ff"/>
                  <w:sz w:val="20"/>
                  <w:szCs w:val="20"/>
                  <w:u w:val="single"/>
                  <w:rtl w:val="0"/>
                </w:rPr>
                <w:t xml:space="preserve">icm@metu.edu.tr</w:t>
              </w:r>
            </w:hyperlink>
            <w:r w:rsidDel="00000000" w:rsidR="00000000" w:rsidRPr="00000000">
              <w:rPr>
                <w:rtl w:val="0"/>
              </w:rPr>
            </w:r>
          </w:p>
        </w:tc>
        <w:tc>
          <w:tcPr>
            <w:shd w:fill="auto" w:val="clear"/>
          </w:tcPr>
          <w:p w:rsidR="00000000" w:rsidDel="00000000" w:rsidP="00000000" w:rsidRDefault="00000000" w:rsidRPr="00000000" w14:paraId="00000197">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ICO will provide participants with their grant as soon as possible upon arrival. ICO cooperates with branches of banks on campus and provides necessary documentation for incoming participants to open a bank account, which prevents delays.</w:t>
            </w:r>
          </w:p>
        </w:tc>
      </w:tr>
      <w:tr>
        <w:trPr>
          <w:cantSplit w:val="0"/>
          <w:trHeight w:val="766" w:hRule="atLeast"/>
          <w:tblHeader w:val="0"/>
        </w:trPr>
        <w:tc>
          <w:tcPr>
            <w:shd w:fill="auto" w:val="clear"/>
          </w:tcPr>
          <w:p w:rsidR="00000000" w:rsidDel="00000000" w:rsidP="00000000" w:rsidRDefault="00000000" w:rsidRPr="00000000" w14:paraId="00000198">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Alumni information</w:t>
            </w:r>
          </w:p>
        </w:tc>
        <w:tc>
          <w:tcPr>
            <w:shd w:fill="auto" w:val="clear"/>
          </w:tcPr>
          <w:p w:rsidR="00000000" w:rsidDel="00000000" w:rsidP="00000000" w:rsidRDefault="00000000" w:rsidRPr="00000000" w14:paraId="00000199">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tc>
        <w:tc>
          <w:tcPr>
            <w:shd w:fill="auto" w:val="clear"/>
          </w:tcPr>
          <w:p w:rsidR="00000000" w:rsidDel="00000000" w:rsidP="00000000" w:rsidRDefault="00000000" w:rsidRPr="00000000" w14:paraId="0000019A">
            <w:pPr>
              <w:spacing w:after="0" w:lineRule="auto"/>
              <w:rPr>
                <w:rFonts w:ascii="Verdana" w:cs="Verdana" w:eastAsia="Verdana" w:hAnsi="Verdana"/>
                <w:sz w:val="20"/>
                <w:szCs w:val="20"/>
              </w:rPr>
            </w:pPr>
            <w:hyperlink r:id="rId39">
              <w:r w:rsidDel="00000000" w:rsidR="00000000" w:rsidRPr="00000000">
                <w:rPr>
                  <w:rFonts w:ascii="Verdana" w:cs="Verdana" w:eastAsia="Verdana" w:hAnsi="Verdana"/>
                  <w:color w:val="0000ff"/>
                  <w:sz w:val="20"/>
                  <w:szCs w:val="20"/>
                  <w:u w:val="single"/>
                  <w:rtl w:val="0"/>
                </w:rPr>
                <w:t xml:space="preserve">icm@metu.edu.tr</w:t>
              </w:r>
            </w:hyperlink>
            <w:r w:rsidDel="00000000" w:rsidR="00000000" w:rsidRPr="00000000">
              <w:rPr>
                <w:rtl w:val="0"/>
              </w:rPr>
            </w:r>
          </w:p>
        </w:tc>
        <w:tc>
          <w:tcPr>
            <w:shd w:fill="auto" w:val="clear"/>
          </w:tcPr>
          <w:p w:rsidR="00000000" w:rsidDel="00000000" w:rsidP="00000000" w:rsidRDefault="00000000" w:rsidRPr="00000000" w14:paraId="0000019B">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ICO will cooperate with METU ESN (local student club) to build a dedicated network for alumni. </w:t>
            </w:r>
          </w:p>
        </w:tc>
      </w:tr>
    </w:tbl>
    <w:p w:rsidR="00000000" w:rsidDel="00000000" w:rsidP="00000000" w:rsidRDefault="00000000" w:rsidRPr="00000000" w14:paraId="0000019C">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9D">
      <w:pPr>
        <w:spacing w:after="0" w:line="240" w:lineRule="auto"/>
        <w:rPr>
          <w:rFonts w:ascii="Verdana" w:cs="Verdana" w:eastAsia="Verdana" w:hAnsi="Verdana"/>
          <w:sz w:val="20"/>
          <w:szCs w:val="20"/>
        </w:rPr>
      </w:pPr>
      <w:bookmarkStart w:colFirst="0" w:colLast="0" w:name="_heading=h.gjdgxs" w:id="0"/>
      <w:bookmarkEnd w:id="0"/>
      <w:r w:rsidDel="00000000" w:rsidR="00000000" w:rsidRPr="00000000">
        <w:rPr>
          <w:rFonts w:ascii="Verdana" w:cs="Verdana" w:eastAsia="Verdana" w:hAnsi="Verdana"/>
          <w:sz w:val="20"/>
          <w:szCs w:val="20"/>
          <w:rtl w:val="0"/>
        </w:rPr>
        <w:t xml:space="preserve">* METU (TR ANKARA04) has a Disability Support Office (DSO; </w:t>
      </w:r>
      <w:hyperlink r:id="rId40">
        <w:r w:rsidDel="00000000" w:rsidR="00000000" w:rsidRPr="00000000">
          <w:rPr>
            <w:rFonts w:ascii="Verdana" w:cs="Verdana" w:eastAsia="Verdana" w:hAnsi="Verdana"/>
            <w:color w:val="0000ff"/>
            <w:sz w:val="20"/>
            <w:szCs w:val="20"/>
            <w:u w:val="single"/>
            <w:rtl w:val="0"/>
          </w:rPr>
          <w:t xml:space="preserve">http://engelsiz.metu.edu.tr/en</w:t>
        </w:r>
      </w:hyperlink>
      <w:r w:rsidDel="00000000" w:rsidR="00000000" w:rsidRPr="00000000">
        <w:rPr>
          <w:rFonts w:ascii="Verdana" w:cs="Verdana" w:eastAsia="Verdana" w:hAnsi="Verdana"/>
          <w:sz w:val="20"/>
          <w:szCs w:val="20"/>
          <w:rtl w:val="0"/>
        </w:rPr>
        <w:t xml:space="preserve">) and “METU without Barriers” student club. DSO offers academic support (academic accommodations, note-taker support, etc.) and orientation programs designed according to the specific needs of disabled students. Support services are provided in cases of Visual impairment, Auditory disabilities, Motor disabilities, Attention deficit hyperactivity disorder, Learning disabilities, Speech and language disorders, Autism spectrum disorder, Psychiatric disorders and Chronic health conditions. DSO also provides transportation support on campus in cases of motor disabilities and visual disabilities (wheelchair accessible vehicle and free taxi service for in-campus transportation). Also, some buildings on campus are accessible for individuals with serious mobility impairments and in others disabled-friendly facilities are being constructed.</w:t>
      </w:r>
    </w:p>
    <w:p w:rsidR="00000000" w:rsidDel="00000000" w:rsidP="00000000" w:rsidRDefault="00000000" w:rsidRPr="00000000" w14:paraId="0000019E">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F">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0">
      <w:pPr>
        <w:spacing w:after="0" w:lineRule="auto"/>
        <w:rPr>
          <w:rFonts w:ascii="Verdana" w:cs="Verdana" w:eastAsia="Verdana" w:hAnsi="Verdana"/>
          <w:sz w:val="20"/>
          <w:szCs w:val="20"/>
        </w:rPr>
      </w:pPr>
      <w:bookmarkStart w:colFirst="0" w:colLast="0" w:name="_heading=h.30j0zll" w:id="1"/>
      <w:bookmarkEnd w:id="1"/>
      <w:r w:rsidDel="00000000" w:rsidR="00000000" w:rsidRPr="00000000">
        <w:rPr>
          <w:rFonts w:ascii="Verdana" w:cs="Verdana" w:eastAsia="Verdana" w:hAnsi="Verdana"/>
          <w:sz w:val="20"/>
          <w:szCs w:val="20"/>
          <w:rtl w:val="0"/>
        </w:rPr>
        <w:t xml:space="preserve">Students/staff with disabilities must submit their disability report to METU before the start of their mobility so that necessary arrangements could be done by ICO in cooperation with DSO. The disability report must be in English language and issued by a certified expert (such as a medical doctor, psychiatrist, etc.) in the disabled individual’s country. Documents which are older than 1 year (except those without any due date) and those in languages other than English cannot be processed by DSO, thus disability support cannot be provided in such cases.</w:t>
      </w:r>
    </w:p>
    <w:p w:rsidR="00000000" w:rsidDel="00000000" w:rsidP="00000000" w:rsidRDefault="00000000" w:rsidRPr="00000000" w14:paraId="000001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43" w:right="0" w:hanging="360"/>
        <w:jc w:val="left"/>
        <w:rPr>
          <w:rFonts w:ascii="Verdana" w:cs="Verdana" w:eastAsia="Verdana" w:hAnsi="Verdana"/>
          <w:b w:val="1"/>
          <w:i w:val="0"/>
          <w:smallCaps w:val="0"/>
          <w:strike w:val="0"/>
          <w:color w:val="263673"/>
          <w:sz w:val="22"/>
          <w:szCs w:val="22"/>
          <w:u w:val="none"/>
          <w:shd w:fill="auto" w:val="clear"/>
          <w:vertAlign w:val="baseline"/>
        </w:rPr>
      </w:pPr>
      <w:r w:rsidDel="00000000" w:rsidR="00000000" w:rsidRPr="00000000">
        <w:rPr>
          <w:rFonts w:ascii="Verdana" w:cs="Verdana" w:eastAsia="Verdana" w:hAnsi="Verdana"/>
          <w:b w:val="1"/>
          <w:i w:val="0"/>
          <w:smallCaps w:val="0"/>
          <w:strike w:val="0"/>
          <w:color w:val="263673"/>
          <w:sz w:val="22"/>
          <w:szCs w:val="22"/>
          <w:u w:val="none"/>
          <w:shd w:fill="auto" w:val="clear"/>
          <w:vertAlign w:val="baseline"/>
          <w:rtl w:val="0"/>
        </w:rPr>
        <w:t xml:space="preserve">Recognition</w:t>
      </w:r>
    </w:p>
    <w:bookmarkStart w:colFirst="0" w:colLast="0" w:name="bookmark=id.1fob9te" w:id="2"/>
    <w:bookmarkEnd w:id="2"/>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Institutions commit to: </w:t>
      </w:r>
    </w:p>
    <w:p w:rsidR="00000000" w:rsidDel="00000000" w:rsidP="00000000" w:rsidRDefault="00000000" w:rsidRPr="00000000" w14:paraId="000001A3">
      <w:pPr>
        <w:numPr>
          <w:ilvl w:val="0"/>
          <w:numId w:val="6"/>
        </w:numPr>
        <w:spacing w:after="0" w:lineRule="auto"/>
        <w:ind w:left="720" w:hanging="36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Ensure recognition for activities satisfactorily completed. </w:t>
      </w:r>
      <w:r w:rsidDel="00000000" w:rsidR="00000000" w:rsidRPr="00000000">
        <w:rPr>
          <w:rtl w:val="0"/>
        </w:rPr>
      </w:r>
    </w:p>
    <w:tbl>
      <w:tblPr>
        <w:tblStyle w:val="Table11"/>
        <w:tblW w:w="122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30"/>
        <w:tblGridChange w:id="0">
          <w:tblGrid>
            <w:gridCol w:w="12230"/>
          </w:tblGrid>
        </w:tblGridChange>
      </w:tblGrid>
      <w:tr>
        <w:trPr>
          <w:cantSplit w:val="0"/>
          <w:tblHeader w:val="0"/>
        </w:trPr>
        <w:tc>
          <w:tcPr>
            <w:shd w:fill="auto" w:val="clear"/>
          </w:tcPr>
          <w:p w:rsidR="00000000" w:rsidDel="00000000" w:rsidP="00000000" w:rsidRDefault="00000000" w:rsidRPr="00000000" w14:paraId="000001A4">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Recognition Tools for Student Mobility:</w:t>
            </w:r>
          </w:p>
          <w:p w:rsidR="00000000" w:rsidDel="00000000" w:rsidP="00000000" w:rsidRDefault="00000000" w:rsidRPr="00000000" w14:paraId="000001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European Credit Transfer and Accumulation System</w:t>
            </w:r>
          </w:p>
          <w:p w:rsidR="00000000" w:rsidDel="00000000" w:rsidP="00000000" w:rsidRDefault="00000000" w:rsidRPr="00000000" w14:paraId="000001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Transcript of Records</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1A7">
      <w:pPr>
        <w:numPr>
          <w:ilvl w:val="0"/>
          <w:numId w:val="9"/>
        </w:numPr>
        <w:pBdr>
          <w:top w:space="0" w:sz="0" w:val="nil"/>
          <w:left w:space="0" w:sz="0" w:val="nil"/>
          <w:bottom w:space="0" w:sz="0" w:val="nil"/>
          <w:right w:space="0" w:sz="0" w:val="nil"/>
          <w:between w:space="0" w:sz="0" w:val="nil"/>
        </w:pBdr>
        <w:spacing w:after="0" w:before="120" w:line="240" w:lineRule="auto"/>
        <w:ind w:left="766" w:hanging="340"/>
        <w:jc w:val="both"/>
        <w:rPr>
          <w:rFonts w:ascii="Verdana" w:cs="Verdana" w:eastAsia="Verdana" w:hAnsi="Verdana"/>
          <w:b w:val="1"/>
        </w:rPr>
      </w:pPr>
      <w:r w:rsidDel="00000000" w:rsidR="00000000" w:rsidRPr="00000000">
        <w:rPr>
          <w:rFonts w:ascii="Verdana" w:cs="Verdana" w:eastAsia="Verdana" w:hAnsi="Verdana"/>
          <w:sz w:val="20"/>
          <w:szCs w:val="20"/>
          <w:rtl w:val="0"/>
        </w:rPr>
        <w:t xml:space="preserve">Ensure that student and staff mobility for education or training purposes is based on a learning agreement for students and a mobility agreement for staff validated in advance between the sending and receiving institutions or non-academic organisations and the mobile participants.</w:t>
      </w:r>
      <w:r w:rsidDel="00000000" w:rsidR="00000000" w:rsidRPr="00000000">
        <w:rPr>
          <w:rtl w:val="0"/>
        </w:rPr>
      </w:r>
    </w:p>
    <w:p w:rsidR="00000000" w:rsidDel="00000000" w:rsidP="00000000" w:rsidRDefault="00000000" w:rsidRPr="00000000" w14:paraId="000001A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20" w:line="240" w:lineRule="auto"/>
        <w:ind w:left="709" w:right="0" w:hanging="283"/>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Accept all activities indicated in the learning agreement, or according to the learning outcomes of the modules completed abroad, as automatically counting towards the degree, provided these have been satisfactorily completed by the mobile student.</w:t>
      </w:r>
      <w:r w:rsidDel="00000000" w:rsidR="00000000" w:rsidRPr="00000000">
        <w:rPr>
          <w:rFonts w:ascii="Verdana" w:cs="Verdana" w:eastAsia="Verdana" w:hAnsi="Verdana"/>
          <w:b w:val="0"/>
          <w:i w:val="0"/>
          <w:smallCaps w:val="0"/>
          <w:strike w:val="0"/>
          <w:color w:val="263673"/>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9">
      <w:pPr>
        <w:numPr>
          <w:ilvl w:val="0"/>
          <w:numId w:val="9"/>
        </w:numPr>
        <w:pBdr>
          <w:top w:space="0" w:sz="0" w:val="nil"/>
          <w:left w:space="0" w:sz="0" w:val="nil"/>
          <w:bottom w:space="0" w:sz="0" w:val="nil"/>
          <w:right w:space="0" w:sz="0" w:val="nil"/>
          <w:between w:space="0" w:sz="0" w:val="nil"/>
        </w:pBdr>
        <w:spacing w:after="0" w:before="120" w:line="240" w:lineRule="auto"/>
        <w:ind w:left="766" w:hanging="340"/>
        <w:jc w:val="both"/>
        <w:rPr>
          <w:rFonts w:ascii="Verdana" w:cs="Verdana" w:eastAsia="Verdana" w:hAnsi="Verdana"/>
          <w:b w:val="1"/>
        </w:rPr>
      </w:pPr>
      <w:r w:rsidDel="00000000" w:rsidR="00000000" w:rsidRPr="00000000">
        <w:rPr>
          <w:rFonts w:ascii="Verdana" w:cs="Verdana" w:eastAsia="Verdana" w:hAnsi="Verdana"/>
          <w:sz w:val="20"/>
          <w:szCs w:val="20"/>
          <w:rtl w:val="0"/>
        </w:rPr>
        <w:t xml:space="preserve">Partners commit to taking measures to ensure recognition of student and staff mobility upon their return, including: </w:t>
      </w:r>
      <w:r w:rsidDel="00000000" w:rsidR="00000000" w:rsidRPr="00000000">
        <w:rPr>
          <w:rtl w:val="0"/>
        </w:rPr>
      </w:r>
    </w:p>
    <w:p w:rsidR="00000000" w:rsidDel="00000000" w:rsidP="00000000" w:rsidRDefault="00000000" w:rsidRPr="00000000" w14:paraId="000001AA">
      <w:pPr>
        <w:widowControl w:val="0"/>
        <w:numPr>
          <w:ilvl w:val="1"/>
          <w:numId w:val="9"/>
        </w:numPr>
        <w:pBdr>
          <w:between w:space="0" w:sz="0" w:val="nil"/>
        </w:pBdr>
        <w:spacing w:after="0" w:before="120" w:line="240" w:lineRule="auto"/>
        <w:ind w:left="1800" w:hanging="300"/>
        <w:jc w:val="both"/>
        <w:rPr>
          <w:rFonts w:ascii="Verdana" w:cs="Verdana" w:eastAsia="Verdana" w:hAnsi="Verdana"/>
        </w:rPr>
      </w:pPr>
      <w:r w:rsidDel="00000000" w:rsidR="00000000" w:rsidRPr="00000000">
        <w:rPr>
          <w:rFonts w:ascii="Verdana" w:cs="Verdana" w:eastAsia="Verdana" w:hAnsi="Verdana"/>
          <w:sz w:val="20"/>
          <w:szCs w:val="20"/>
          <w:rtl w:val="0"/>
        </w:rPr>
        <w:t xml:space="preserve">Providing incoming mobile students and their sending institutions with free-of-charge transcripts. The documents must be in English or in the language of the sending institution and containing a full, accurate and timely record of the achievements at the end of the mobility period.  </w:t>
      </w:r>
      <w:r w:rsidDel="00000000" w:rsidR="00000000" w:rsidRPr="00000000">
        <w:rPr>
          <w:rtl w:val="0"/>
        </w:rPr>
      </w:r>
    </w:p>
    <w:p w:rsidR="00000000" w:rsidDel="00000000" w:rsidP="00000000" w:rsidRDefault="00000000" w:rsidRPr="00000000" w14:paraId="000001AB">
      <w:pPr>
        <w:widowControl w:val="0"/>
        <w:numPr>
          <w:ilvl w:val="1"/>
          <w:numId w:val="9"/>
        </w:numPr>
        <w:pBdr>
          <w:between w:space="0" w:sz="0" w:val="nil"/>
        </w:pBdr>
        <w:spacing w:after="0" w:before="120" w:line="240" w:lineRule="auto"/>
        <w:ind w:left="1800" w:hanging="300"/>
        <w:jc w:val="both"/>
        <w:rPr>
          <w:rFonts w:ascii="Verdana" w:cs="Verdana" w:eastAsia="Verdana" w:hAnsi="Verdana"/>
        </w:rPr>
      </w:pPr>
      <w:r w:rsidDel="00000000" w:rsidR="00000000" w:rsidRPr="00000000">
        <w:rPr>
          <w:rFonts w:ascii="Verdana" w:cs="Verdana" w:eastAsia="Verdana" w:hAnsi="Verdana"/>
          <w:sz w:val="20"/>
          <w:szCs w:val="20"/>
          <w:rtl w:val="0"/>
        </w:rPr>
        <w:t xml:space="preserve">A Transcript of Records will be issued by the receiving institution no later than </w:t>
      </w:r>
      <w:r w:rsidDel="00000000" w:rsidR="00000000" w:rsidRPr="00000000">
        <w:rPr>
          <w:rFonts w:ascii="Verdana" w:cs="Verdana" w:eastAsia="Verdana" w:hAnsi="Verdana"/>
          <w:b w:val="1"/>
          <w:sz w:val="20"/>
          <w:szCs w:val="20"/>
          <w:rtl w:val="0"/>
        </w:rPr>
        <w:t xml:space="preserve">5 weeks</w:t>
      </w:r>
      <w:r w:rsidDel="00000000" w:rsidR="00000000" w:rsidRPr="00000000">
        <w:rPr>
          <w:rFonts w:ascii="Verdana" w:cs="Verdana" w:eastAsia="Verdana" w:hAnsi="Verdana"/>
          <w:sz w:val="20"/>
          <w:szCs w:val="20"/>
          <w:rtl w:val="0"/>
        </w:rPr>
        <w:t xml:space="preserve"> after the assessment period has finished at the receiving HEI. </w:t>
      </w:r>
      <w:r w:rsidDel="00000000" w:rsidR="00000000" w:rsidRPr="00000000">
        <w:rPr>
          <w:rtl w:val="0"/>
        </w:rPr>
      </w:r>
    </w:p>
    <w:p w:rsidR="00000000" w:rsidDel="00000000" w:rsidP="00000000" w:rsidRDefault="00000000" w:rsidRPr="00000000" w14:paraId="000001AC">
      <w:pPr>
        <w:widowControl w:val="0"/>
        <w:numPr>
          <w:ilvl w:val="1"/>
          <w:numId w:val="9"/>
        </w:numPr>
        <w:pBdr>
          <w:between w:space="0" w:sz="0" w:val="nil"/>
        </w:pBdr>
        <w:spacing w:after="0" w:before="120" w:line="240" w:lineRule="auto"/>
        <w:ind w:left="1800" w:hanging="30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Providing students on traineeships and staff with a certificate for the activities completed. It is recommended to issue a certificate towards the end of the mobility period.</w:t>
      </w:r>
    </w:p>
    <w:p w:rsidR="00000000" w:rsidDel="00000000" w:rsidP="00000000" w:rsidRDefault="00000000" w:rsidRPr="00000000" w14:paraId="000001AD">
      <w:pPr>
        <w:widowControl w:val="0"/>
        <w:pBdr>
          <w:between w:space="0" w:sz="0" w:val="nil"/>
        </w:pBdr>
        <w:spacing w:after="0" w:before="12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E">
      <w:pPr>
        <w:keepNext w:val="1"/>
        <w:keepLines w:val="1"/>
        <w:numPr>
          <w:ilvl w:val="0"/>
          <w:numId w:val="1"/>
        </w:numPr>
        <w:tabs>
          <w:tab w:val="left" w:leader="none" w:pos="426"/>
        </w:tabs>
        <w:spacing w:after="0" w:lineRule="auto"/>
        <w:ind w:left="643" w:hanging="360"/>
        <w:rPr>
          <w:rFonts w:ascii="Verdana" w:cs="Verdana" w:eastAsia="Verdana" w:hAnsi="Verdana"/>
          <w:b w:val="1"/>
          <w:color w:val="263673"/>
        </w:rPr>
      </w:pPr>
      <w:r w:rsidDel="00000000" w:rsidR="00000000" w:rsidRPr="00000000">
        <w:rPr>
          <w:rFonts w:ascii="Verdana" w:cs="Verdana" w:eastAsia="Verdana" w:hAnsi="Verdana"/>
          <w:b w:val="1"/>
          <w:color w:val="263673"/>
          <w:rtl w:val="0"/>
        </w:rPr>
        <w:t xml:space="preserve">Grading systems of the institutions</w:t>
      </w:r>
    </w:p>
    <w:p w:rsidR="00000000" w:rsidDel="00000000" w:rsidP="00000000" w:rsidRDefault="00000000" w:rsidRPr="00000000" w14:paraId="000001AF">
      <w:pPr>
        <w:spacing w:after="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is recommended that receiving institutions provide the statistical distribution of grades or make the information available through </w:t>
      </w:r>
      <w:hyperlink r:id="rId41">
        <w:r w:rsidDel="00000000" w:rsidR="00000000" w:rsidRPr="00000000">
          <w:rPr>
            <w:rFonts w:ascii="Verdana" w:cs="Verdana" w:eastAsia="Verdana" w:hAnsi="Verdana"/>
            <w:color w:val="0000ff"/>
            <w:sz w:val="20"/>
            <w:szCs w:val="20"/>
            <w:u w:val="single"/>
            <w:rtl w:val="0"/>
          </w:rPr>
          <w:t xml:space="preserve">EGRACONS</w:t>
        </w:r>
      </w:hyperlink>
      <w:r w:rsidDel="00000000" w:rsidR="00000000" w:rsidRPr="00000000">
        <w:rPr>
          <w:rFonts w:ascii="Verdana" w:cs="Verdana" w:eastAsia="Verdana" w:hAnsi="Verdana"/>
          <w:sz w:val="20"/>
          <w:szCs w:val="20"/>
          <w:rtl w:val="0"/>
        </w:rPr>
        <w:t xml:space="preserve"> according to the descriptions in the </w:t>
      </w:r>
      <w:hyperlink r:id="rId42">
        <w:r w:rsidDel="00000000" w:rsidR="00000000" w:rsidRPr="00000000">
          <w:rPr>
            <w:rFonts w:ascii="Verdana" w:cs="Verdana" w:eastAsia="Verdana" w:hAnsi="Verdana"/>
            <w:color w:val="0000ff"/>
            <w:sz w:val="20"/>
            <w:szCs w:val="20"/>
            <w:u w:val="single"/>
            <w:rtl w:val="0"/>
          </w:rPr>
          <w:t xml:space="preserve">ECTS users’ guide</w:t>
        </w:r>
      </w:hyperlink>
      <w:r w:rsidDel="00000000" w:rsidR="00000000" w:rsidRPr="00000000">
        <w:rPr>
          <w:rFonts w:ascii="Verdana" w:cs="Verdana" w:eastAsia="Verdana" w:hAnsi="Verdana"/>
          <w:sz w:val="20"/>
          <w:szCs w:val="20"/>
          <w:vertAlign w:val="superscript"/>
        </w:rPr>
        <w:footnoteReference w:customMarkFollows="0" w:id="12"/>
      </w:r>
      <w:r w:rsidDel="00000000" w:rsidR="00000000" w:rsidRPr="00000000">
        <w:rPr>
          <w:rFonts w:ascii="Verdana" w:cs="Verdana" w:eastAsia="Verdana" w:hAnsi="Verdana"/>
          <w:sz w:val="20"/>
          <w:szCs w:val="20"/>
          <w:rtl w:val="0"/>
        </w:rPr>
        <w:t xml:space="preserve">. T</w:t>
      </w:r>
      <w:r w:rsidDel="00000000" w:rsidR="00000000" w:rsidRPr="00000000">
        <w:rPr>
          <w:rFonts w:ascii="Verdana" w:cs="Verdana" w:eastAsia="Verdana" w:hAnsi="Verdana"/>
          <w:color w:val="000000"/>
          <w:sz w:val="20"/>
          <w:szCs w:val="20"/>
          <w:rtl w:val="0"/>
        </w:rPr>
        <w:t xml:space="preserve">he table will facilitate the interpretation of each grade awarded to students and will facilitate the credit transfer by the sending institution</w:t>
      </w:r>
      <w:r w:rsidDel="00000000" w:rsidR="00000000" w:rsidRPr="00000000">
        <w:rPr>
          <w:rFonts w:ascii="Verdana" w:cs="Verdana" w:eastAsia="Verdana" w:hAnsi="Verdana"/>
          <w:sz w:val="20"/>
          <w:szCs w:val="20"/>
          <w:rtl w:val="0"/>
        </w:rPr>
        <w:t xml:space="preserve">.</w:t>
      </w:r>
    </w:p>
    <w:tbl>
      <w:tblPr>
        <w:tblStyle w:val="Table12"/>
        <w:tblW w:w="13467.0" w:type="dxa"/>
        <w:jc w:val="left"/>
        <w:tblInd w:w="108.0" w:type="dxa"/>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400"/>
      </w:tblPr>
      <w:tblGrid>
        <w:gridCol w:w="3850"/>
        <w:gridCol w:w="2381"/>
        <w:gridCol w:w="7236"/>
        <w:tblGridChange w:id="0">
          <w:tblGrid>
            <w:gridCol w:w="3850"/>
            <w:gridCol w:w="2381"/>
            <w:gridCol w:w="7236"/>
          </w:tblGrid>
        </w:tblGridChange>
      </w:tblGrid>
      <w:tr>
        <w:trPr>
          <w:cantSplit w:val="0"/>
          <w:trHeight w:val="663" w:hRule="atLeast"/>
          <w:tblHeader w:val="0"/>
        </w:trPr>
        <w:tc>
          <w:tcPr>
            <w:shd w:fill="263673" w:val="clear"/>
          </w:tcPr>
          <w:p w:rsidR="00000000" w:rsidDel="00000000" w:rsidP="00000000" w:rsidRDefault="00000000" w:rsidRPr="00000000" w14:paraId="000001B0">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Institution </w:t>
              <w:br w:type="textWrapping"/>
            </w:r>
            <w:r w:rsidDel="00000000" w:rsidR="00000000" w:rsidRPr="00000000">
              <w:rPr>
                <w:rFonts w:ascii="Verdana" w:cs="Verdana" w:eastAsia="Verdana" w:hAnsi="Verdana"/>
                <w:b w:val="1"/>
                <w:color w:val="ffffff"/>
                <w:sz w:val="16"/>
                <w:szCs w:val="16"/>
                <w:rtl w:val="0"/>
              </w:rPr>
              <w:t xml:space="preserve">[Erasmus code or city]</w:t>
            </w:r>
            <w:r w:rsidDel="00000000" w:rsidR="00000000" w:rsidRPr="00000000">
              <w:rPr>
                <w:rtl w:val="0"/>
              </w:rPr>
            </w:r>
          </w:p>
        </w:tc>
        <w:tc>
          <w:tcPr>
            <w:shd w:fill="263673" w:val="clear"/>
          </w:tcPr>
          <w:p w:rsidR="00000000" w:rsidDel="00000000" w:rsidP="00000000" w:rsidRDefault="00000000" w:rsidRPr="00000000" w14:paraId="000001B1">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EGRACONS             </w:t>
            </w:r>
            <w:r w:rsidDel="00000000" w:rsidR="00000000" w:rsidRPr="00000000">
              <w:rPr>
                <w:rFonts w:ascii="Verdana" w:cs="Verdana" w:eastAsia="Verdana" w:hAnsi="Verdana"/>
                <w:b w:val="1"/>
                <w:color w:val="ffffff"/>
                <w:sz w:val="16"/>
                <w:szCs w:val="16"/>
                <w:rtl w:val="0"/>
              </w:rPr>
              <w:t xml:space="preserve">[If applicable]</w:t>
            </w:r>
            <w:r w:rsidDel="00000000" w:rsidR="00000000" w:rsidRPr="00000000">
              <w:rPr>
                <w:rtl w:val="0"/>
              </w:rPr>
            </w:r>
          </w:p>
        </w:tc>
        <w:tc>
          <w:tcPr>
            <w:shd w:fill="263673" w:val="clear"/>
          </w:tcPr>
          <w:p w:rsidR="00000000" w:rsidDel="00000000" w:rsidP="00000000" w:rsidRDefault="00000000" w:rsidRPr="00000000" w14:paraId="000001B2">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Website for information</w:t>
            </w:r>
          </w:p>
        </w:tc>
      </w:tr>
      <w:tr>
        <w:trPr>
          <w:cantSplit w:val="0"/>
          <w:trHeight w:val="442" w:hRule="atLeast"/>
          <w:tblHeader w:val="0"/>
        </w:trPr>
        <w:tc>
          <w:tcPr>
            <w:shd w:fill="auto" w:val="clear"/>
          </w:tcPr>
          <w:p w:rsidR="00000000" w:rsidDel="00000000" w:rsidP="00000000" w:rsidRDefault="00000000" w:rsidRPr="00000000" w14:paraId="000001B3">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tc>
        <w:tc>
          <w:tcPr>
            <w:shd w:fill="auto" w:val="clear"/>
          </w:tcPr>
          <w:p w:rsidR="00000000" w:rsidDel="00000000" w:rsidP="00000000" w:rsidRDefault="00000000" w:rsidRPr="00000000" w14:paraId="000001B4">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tc>
        <w:tc>
          <w:tcPr>
            <w:shd w:fill="auto" w:val="clear"/>
          </w:tcPr>
          <w:p w:rsidR="00000000" w:rsidDel="00000000" w:rsidP="00000000" w:rsidRDefault="00000000" w:rsidRPr="00000000" w14:paraId="000001B5">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Explanation of letter grading system can be found here: </w:t>
            </w:r>
            <w:hyperlink r:id="rId43">
              <w:r w:rsidDel="00000000" w:rsidR="00000000" w:rsidRPr="00000000">
                <w:rPr>
                  <w:rFonts w:ascii="Verdana" w:cs="Verdana" w:eastAsia="Verdana" w:hAnsi="Verdana"/>
                  <w:color w:val="0000ff"/>
                  <w:sz w:val="20"/>
                  <w:szCs w:val="20"/>
                  <w:u w:val="single"/>
                  <w:rtl w:val="0"/>
                </w:rPr>
                <w:t xml:space="preserve">https://ico.metu.edu.tr/courses</w:t>
              </w:r>
            </w:hyperlink>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1B6">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tl w:val="0"/>
              </w:rPr>
            </w:r>
          </w:p>
        </w:tc>
        <w:tc>
          <w:tcPr>
            <w:shd w:fill="auto" w:val="clear"/>
          </w:tcPr>
          <w:p w:rsidR="00000000" w:rsidDel="00000000" w:rsidP="00000000" w:rsidRDefault="00000000" w:rsidRPr="00000000" w14:paraId="000001B7">
            <w:pPr>
              <w:spacing w:after="0" w:lineRule="auto"/>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B8">
            <w:pPr>
              <w:spacing w:after="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120" w:line="259" w:lineRule="auto"/>
        <w:ind w:left="0" w:right="0" w:firstLine="0"/>
        <w:jc w:val="both"/>
        <w:rPr>
          <w:rFonts w:ascii="Verdana" w:cs="Verdana" w:eastAsia="Verdana" w:hAnsi="Verdana"/>
          <w:b w:val="0"/>
          <w:i w:val="0"/>
          <w:smallCaps w:val="0"/>
          <w:strike w:val="0"/>
          <w:color w:val="263673"/>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A">
      <w:pPr>
        <w:keepNext w:val="1"/>
        <w:keepLines w:val="1"/>
        <w:numPr>
          <w:ilvl w:val="0"/>
          <w:numId w:val="1"/>
        </w:numPr>
        <w:tabs>
          <w:tab w:val="left" w:leader="none" w:pos="426"/>
        </w:tabs>
        <w:spacing w:after="0" w:lineRule="auto"/>
        <w:ind w:left="643" w:hanging="360"/>
        <w:rPr>
          <w:rFonts w:ascii="Verdana" w:cs="Verdana" w:eastAsia="Verdana" w:hAnsi="Verdana"/>
          <w:b w:val="1"/>
          <w:color w:val="263673"/>
        </w:rPr>
      </w:pPr>
      <w:r w:rsidDel="00000000" w:rsidR="00000000" w:rsidRPr="00000000">
        <w:rPr>
          <w:rFonts w:ascii="Verdana" w:cs="Verdana" w:eastAsia="Verdana" w:hAnsi="Verdana"/>
          <w:b w:val="1"/>
          <w:color w:val="263673"/>
          <w:rtl w:val="0"/>
        </w:rPr>
        <w:t xml:space="preserve">Any other information regarding the terms of the agreement (optional)</w:t>
      </w:r>
    </w:p>
    <w:tbl>
      <w:tblPr>
        <w:tblStyle w:val="Table13"/>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50"/>
        <w:tblGridChange w:id="0">
          <w:tblGrid>
            <w:gridCol w:w="12950"/>
          </w:tblGrid>
        </w:tblGridChange>
      </w:tblGrid>
      <w:tr>
        <w:trPr>
          <w:cantSplit w:val="0"/>
          <w:tblHeader w:val="0"/>
        </w:trPr>
        <w:tc>
          <w:tcPr>
            <w:shd w:fill="auto" w:val="clear"/>
          </w:tcPr>
          <w:p w:rsidR="00000000" w:rsidDel="00000000" w:rsidP="00000000" w:rsidRDefault="00000000" w:rsidRPr="00000000" w14:paraId="000001BB">
            <w:pPr>
              <w:keepNext w:val="1"/>
              <w:keepLines w:val="1"/>
              <w:tabs>
                <w:tab w:val="left" w:leader="none" w:pos="426"/>
              </w:tabs>
              <w:spacing w:after="0" w:lineRule="auto"/>
              <w:rPr>
                <w:rFonts w:ascii="Verdana" w:cs="Verdana" w:eastAsia="Verdana" w:hAnsi="Verdana"/>
                <w:b w:val="1"/>
                <w:color w:val="263673"/>
              </w:rPr>
            </w:pPr>
            <w:r w:rsidDel="00000000" w:rsidR="00000000" w:rsidRPr="00000000">
              <w:rPr>
                <w:rtl w:val="0"/>
              </w:rPr>
            </w:r>
          </w:p>
        </w:tc>
      </w:tr>
    </w:tbl>
    <w:p w:rsidR="00000000" w:rsidDel="00000000" w:rsidP="00000000" w:rsidRDefault="00000000" w:rsidRPr="00000000" w14:paraId="000001BC">
      <w:pPr>
        <w:keepNext w:val="1"/>
        <w:keepLines w:val="1"/>
        <w:tabs>
          <w:tab w:val="left" w:leader="none" w:pos="426"/>
        </w:tabs>
        <w:spacing w:after="0" w:lineRule="auto"/>
        <w:rPr>
          <w:rFonts w:ascii="Verdana" w:cs="Verdana" w:eastAsia="Verdana" w:hAnsi="Verdana"/>
          <w:b w:val="1"/>
          <w:color w:val="263673"/>
        </w:rPr>
      </w:pPr>
      <w:r w:rsidDel="00000000" w:rsidR="00000000" w:rsidRPr="00000000">
        <w:rPr>
          <w:rtl w:val="0"/>
        </w:rPr>
      </w:r>
    </w:p>
    <w:p w:rsidR="00000000" w:rsidDel="00000000" w:rsidP="00000000" w:rsidRDefault="00000000" w:rsidRPr="00000000" w14:paraId="000001BD">
      <w:pPr>
        <w:keepNext w:val="1"/>
        <w:keepLines w:val="1"/>
        <w:numPr>
          <w:ilvl w:val="0"/>
          <w:numId w:val="1"/>
        </w:numPr>
        <w:tabs>
          <w:tab w:val="left" w:leader="none" w:pos="426"/>
        </w:tabs>
        <w:spacing w:after="0" w:lineRule="auto"/>
        <w:ind w:left="643" w:hanging="360"/>
        <w:rPr>
          <w:rFonts w:ascii="Verdana" w:cs="Verdana" w:eastAsia="Verdana" w:hAnsi="Verdana"/>
          <w:b w:val="1"/>
          <w:color w:val="263673"/>
        </w:rPr>
      </w:pPr>
      <w:r w:rsidDel="00000000" w:rsidR="00000000" w:rsidRPr="00000000">
        <w:rPr>
          <w:rFonts w:ascii="Verdana" w:cs="Verdana" w:eastAsia="Verdana" w:hAnsi="Verdana"/>
          <w:b w:val="1"/>
          <w:color w:val="263673"/>
          <w:rtl w:val="0"/>
        </w:rPr>
        <w:t xml:space="preserve">Termination of the agreement</w:t>
      </w:r>
    </w:p>
    <w:p w:rsidR="00000000" w:rsidDel="00000000" w:rsidP="00000000" w:rsidRDefault="00000000" w:rsidRPr="00000000" w14:paraId="000001BE">
      <w:pPr>
        <w:spacing w:after="0"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 </w:t>
      </w:r>
    </w:p>
    <w:p w:rsidR="00000000" w:rsidDel="00000000" w:rsidP="00000000" w:rsidRDefault="00000000" w:rsidRPr="00000000" w14:paraId="000001BF">
      <w:pPr>
        <w:spacing w:after="0" w:lineRule="auto"/>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C0">
      <w:pPr>
        <w:spacing w:after="0" w:lineRule="auto"/>
        <w:jc w:val="both"/>
        <w:rPr>
          <w:rFonts w:ascii="Verdana" w:cs="Verdana" w:eastAsia="Verdana" w:hAnsi="Verdana"/>
          <w:b w:val="1"/>
          <w:color w:val="263673"/>
        </w:rPr>
      </w:pPr>
      <w:r w:rsidDel="00000000" w:rsidR="00000000" w:rsidRPr="00000000">
        <w:rPr>
          <w:rFonts w:ascii="Verdana" w:cs="Verdana" w:eastAsia="Verdana" w:hAnsi="Verdana"/>
          <w:b w:val="1"/>
          <w:color w:val="263673"/>
          <w:sz w:val="20"/>
          <w:szCs w:val="20"/>
          <w:rtl w:val="0"/>
        </w:rPr>
        <w:t xml:space="preserve">SIGNATURES OF THE INSTITUTIONS (legal representatives)</w:t>
      </w:r>
      <w:r w:rsidDel="00000000" w:rsidR="00000000" w:rsidRPr="00000000">
        <w:rPr>
          <w:rtl w:val="0"/>
        </w:rPr>
      </w:r>
    </w:p>
    <w:tbl>
      <w:tblPr>
        <w:tblStyle w:val="Table14"/>
        <w:tblW w:w="13466.999999999998" w:type="dxa"/>
        <w:jc w:val="left"/>
        <w:tblInd w:w="108.0" w:type="dxa"/>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400"/>
      </w:tblPr>
      <w:tblGrid>
        <w:gridCol w:w="3036"/>
        <w:gridCol w:w="3227"/>
        <w:gridCol w:w="1701"/>
        <w:gridCol w:w="5503"/>
        <w:tblGridChange w:id="0">
          <w:tblGrid>
            <w:gridCol w:w="3036"/>
            <w:gridCol w:w="3227"/>
            <w:gridCol w:w="1701"/>
            <w:gridCol w:w="5503"/>
          </w:tblGrid>
        </w:tblGridChange>
      </w:tblGrid>
      <w:tr>
        <w:trPr>
          <w:cantSplit w:val="0"/>
          <w:trHeight w:val="807" w:hRule="atLeast"/>
          <w:tblHeader w:val="0"/>
        </w:trPr>
        <w:tc>
          <w:tcPr>
            <w:shd w:fill="263673" w:val="clear"/>
          </w:tcPr>
          <w:p w:rsidR="00000000" w:rsidDel="00000000" w:rsidP="00000000" w:rsidRDefault="00000000" w:rsidRPr="00000000" w14:paraId="000001C1">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Institution </w:t>
            </w:r>
          </w:p>
          <w:p w:rsidR="00000000" w:rsidDel="00000000" w:rsidP="00000000" w:rsidRDefault="00000000" w:rsidRPr="00000000" w14:paraId="000001C2">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16"/>
                <w:szCs w:val="16"/>
                <w:rtl w:val="0"/>
              </w:rPr>
              <w:t xml:space="preserve">[Erasmus code or name and city]</w:t>
            </w:r>
            <w:r w:rsidDel="00000000" w:rsidR="00000000" w:rsidRPr="00000000">
              <w:rPr>
                <w:rtl w:val="0"/>
              </w:rPr>
            </w:r>
          </w:p>
        </w:tc>
        <w:tc>
          <w:tcPr>
            <w:shd w:fill="263673" w:val="clear"/>
          </w:tcPr>
          <w:p w:rsidR="00000000" w:rsidDel="00000000" w:rsidP="00000000" w:rsidRDefault="00000000" w:rsidRPr="00000000" w14:paraId="000001C3">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Name, function</w:t>
            </w:r>
          </w:p>
        </w:tc>
        <w:tc>
          <w:tcPr>
            <w:shd w:fill="263673" w:val="clear"/>
          </w:tcPr>
          <w:p w:rsidR="00000000" w:rsidDel="00000000" w:rsidP="00000000" w:rsidRDefault="00000000" w:rsidRPr="00000000" w14:paraId="000001C4">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Date</w:t>
            </w:r>
          </w:p>
        </w:tc>
        <w:tc>
          <w:tcPr>
            <w:shd w:fill="263673" w:val="clear"/>
          </w:tcPr>
          <w:p w:rsidR="00000000" w:rsidDel="00000000" w:rsidP="00000000" w:rsidRDefault="00000000" w:rsidRPr="00000000" w14:paraId="000001C5">
            <w:pPr>
              <w:spacing w:after="0" w:lineRule="auto"/>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Signature</w:t>
            </w:r>
            <w:r w:rsidDel="00000000" w:rsidR="00000000" w:rsidRPr="00000000">
              <w:rPr>
                <w:rFonts w:ascii="Verdana" w:cs="Verdana" w:eastAsia="Verdana" w:hAnsi="Verdana"/>
                <w:b w:val="1"/>
                <w:color w:val="ffffff"/>
                <w:vertAlign w:val="superscript"/>
              </w:rPr>
              <w:footnoteReference w:customMarkFollows="0" w:id="13"/>
            </w:r>
            <w:r w:rsidDel="00000000" w:rsidR="00000000" w:rsidRPr="00000000">
              <w:rPr>
                <w:rtl w:val="0"/>
              </w:rPr>
            </w:r>
          </w:p>
        </w:tc>
      </w:tr>
      <w:tr>
        <w:trPr>
          <w:cantSplit w:val="0"/>
          <w:trHeight w:val="445" w:hRule="atLeast"/>
          <w:tblHeader w:val="0"/>
        </w:trPr>
        <w:tc>
          <w:tcPr>
            <w:shd w:fill="auto" w:val="clear"/>
          </w:tcPr>
          <w:p w:rsidR="00000000" w:rsidDel="00000000" w:rsidP="00000000" w:rsidRDefault="00000000" w:rsidRPr="00000000" w14:paraId="000001C6">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 ANKARA04</w:t>
            </w:r>
          </w:p>
        </w:tc>
        <w:tc>
          <w:tcPr>
            <w:shd w:fill="auto" w:val="clear"/>
          </w:tcPr>
          <w:p w:rsidR="00000000" w:rsidDel="00000000" w:rsidP="00000000" w:rsidRDefault="00000000" w:rsidRPr="00000000" w14:paraId="000001C7">
            <w:pPr>
              <w:spacing w:after="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Prof. Dr. Gaye Teksöz</w:t>
            </w:r>
          </w:p>
          <w:p w:rsidR="00000000" w:rsidDel="00000000" w:rsidP="00000000" w:rsidRDefault="00000000" w:rsidRPr="00000000" w14:paraId="000001C8">
            <w:pPr>
              <w:spacing w:after="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C9">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Erasmus+ Institutional Coordinator</w:t>
            </w:r>
          </w:p>
          <w:p w:rsidR="00000000" w:rsidDel="00000000" w:rsidP="00000000" w:rsidRDefault="00000000" w:rsidRPr="00000000" w14:paraId="000001CA">
            <w:pPr>
              <w:spacing w:after="0" w:lineRule="auto"/>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CB">
            <w:pPr>
              <w:spacing w:after="0" w:lineRule="auto"/>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CC">
            <w:pPr>
              <w:spacing w:after="0" w:lineRule="auto"/>
              <w:rPr>
                <w:rFonts w:ascii="Verdana" w:cs="Verdana" w:eastAsia="Verdana" w:hAnsi="Verdana"/>
                <w:sz w:val="20"/>
                <w:szCs w:val="20"/>
              </w:rPr>
            </w:pPr>
            <w:r w:rsidDel="00000000" w:rsidR="00000000" w:rsidRPr="00000000">
              <w:rPr>
                <w:rtl w:val="0"/>
              </w:rPr>
            </w:r>
          </w:p>
        </w:tc>
      </w:tr>
      <w:tr>
        <w:trPr>
          <w:cantSplit w:val="0"/>
          <w:trHeight w:val="445" w:hRule="atLeast"/>
          <w:tblHeader w:val="0"/>
        </w:trPr>
        <w:tc>
          <w:tcPr>
            <w:shd w:fill="auto" w:val="clear"/>
          </w:tcPr>
          <w:p w:rsidR="00000000" w:rsidDel="00000000" w:rsidP="00000000" w:rsidRDefault="00000000" w:rsidRPr="00000000" w14:paraId="000001CD">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xxx</w:t>
            </w:r>
            <w:r w:rsidDel="00000000" w:rsidR="00000000" w:rsidRPr="00000000">
              <w:rPr>
                <w:rtl w:val="0"/>
              </w:rPr>
            </w:r>
          </w:p>
        </w:tc>
        <w:tc>
          <w:tcPr>
            <w:shd w:fill="auto" w:val="clear"/>
          </w:tcPr>
          <w:p w:rsidR="00000000" w:rsidDel="00000000" w:rsidP="00000000" w:rsidRDefault="00000000" w:rsidRPr="00000000" w14:paraId="000001CE">
            <w:pPr>
              <w:spacing w:after="0" w:lineRule="auto"/>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CF">
            <w:pPr>
              <w:spacing w:after="0" w:lineRule="auto"/>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1D0">
            <w:pPr>
              <w:spacing w:after="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D1">
      <w:pPr>
        <w:spacing w:after="0" w:lineRule="auto"/>
        <w:rPr/>
      </w:pPr>
      <w:r w:rsidDel="00000000" w:rsidR="00000000" w:rsidRPr="00000000">
        <w:rPr>
          <w:rtl w:val="0"/>
        </w:rPr>
        <w:tab/>
        <w:tab/>
        <w:tab/>
        <w:tab/>
        <w:tab/>
      </w:r>
    </w:p>
    <w:sectPr>
      <w:headerReference r:id="rId44" w:type="default"/>
      <w:headerReference r:id="rId45" w:type="first"/>
      <w:headerReference r:id="rId46" w:type="even"/>
      <w:footerReference r:id="rId47" w:type="default"/>
      <w:footerReference r:id="rId48" w:type="first"/>
      <w:footerReference r:id="rId49" w:type="even"/>
      <w:pgSz w:h="12240" w:w="15840" w:orient="landscape"/>
      <w:pgMar w:bottom="851" w:top="1135" w:left="1440" w:right="1440" w:header="720" w:footer="73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206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hanging="17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Inter-institutional agreements can be bilateral or multilateral in the case of mobility consortia:</w:t>
      </w:r>
    </w:p>
    <w:p w:rsidR="00000000" w:rsidDel="00000000" w:rsidP="00000000" w:rsidRDefault="00000000" w:rsidRPr="00000000" w14:paraId="000001D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Bilateral agreements are for cooperation between one higher education institution located in an EU Member State or third country associated to the Programme and another institution located in a third country not associated to the Programme</w:t>
      </w:r>
    </w:p>
    <w:p w:rsidR="00000000" w:rsidDel="00000000" w:rsidP="00000000" w:rsidRDefault="00000000" w:rsidRPr="00000000" w14:paraId="000001D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Multilateral agreements are for cooperation between a mobility consortium of higher education institutions located in one single EU Member State or third country associated to the Programme and another institution located in a third country not associated to the Programme.</w:t>
      </w:r>
    </w:p>
  </w:footnote>
  <w:footnote w:id="1">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https://ec.europa.eu/programmes/erasmus-plus/resources/documents/applicants/higher-education-charter_en</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https://ec.europa.eu/info/law/law-topic/data-protection/reform/rules-business-and-organisations/principles-gdpr_en</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3">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https://ec.europa.eu/education/education-in-the-eu/european-student-card-initiative_en</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4">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Higher education institutions (HEIs) from EU Member States or third countries associated to the Programme should indicate their Erasmus code; HEIs from third countries not associated to the Programme should mention the city where they are located.</w:t>
      </w:r>
    </w:p>
  </w:footnote>
  <w:footnote w:id="5">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Contact details to reach the senior officer in charge of this agreement and of its possible updates.</w:t>
      </w:r>
    </w:p>
  </w:footnote>
  <w:footnote w:id="6">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ff"/>
          <w:sz w:val="18"/>
          <w:szCs w:val="18"/>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https://circabc.europa.eu/sd/a/286ebac6-aa7c-4ada-a42b-ff2cf3a442bf/ISCED-F%202013%20-%20Detailed%20field%20descriptions.pdf</w:t>
        </w:r>
      </w:hyperlink>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 </w:t>
      </w:r>
    </w:p>
  </w:footnote>
  <w:footnote w:id="7">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ff"/>
          <w:sz w:val="18"/>
          <w:szCs w:val="18"/>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https://circabc.europa.eu/sd/a/286ebac6-aa7c-4ada-a42b-ff2cf3a442bf/ISCED-F%202013%20-%20Detailed%20field%20descriptions.pdf</w:t>
        </w:r>
      </w:hyperlink>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 </w:t>
      </w:r>
    </w:p>
  </w:footnote>
  <w:footnote w:id="8">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an easier and consistent understanding of language requirements, it is recommended to use the Common European Framework of Reference for Languages (CEFR): </w:t>
      </w:r>
      <w:hyperlink r:id="rId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http://europass.cedefop.europa.eu/en/resources/european-language-levels-cefr</w:t>
        </w:r>
      </w:hyperlink>
      <w:r w:rsidDel="00000000" w:rsidR="00000000" w:rsidRPr="00000000">
        <w:rPr>
          <w:rtl w:val="0"/>
        </w:rPr>
      </w:r>
    </w:p>
  </w:footnote>
  <w:footnote w:id="9">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Please specify the deadline for each semester and, if necessary, adapt to a trimester system.</w:t>
      </w:r>
    </w:p>
  </w:footnote>
  <w:footnote w:id="10">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You may find the implementation guidelines of 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Erasmus+ and European Solidarity Corps Inclusion and Diversity Strategy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here: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https://ec.europa.eu/programmes/erasmus-plus/resources/implementation-guidelines-erasmus-and-european-solidarity-corps-inclusion-and-diversity_en</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1">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Erasmus+ Student Charter is available here: </w:t>
      </w: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https://ec.europa.eu/programmes/erasmus-plus/resources/documents/applicants/student-charter_en</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2">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ECTS user’s guide is available here:  https://ec.europa.eu/education/resources-and-tools/document-library/ects-users-guide_en</w:t>
      </w:r>
    </w:p>
  </w:footnote>
  <w:footnote w:id="13">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Scanned copies of signatures or digital signatures may be accepted depending on the national legislation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spacing w:after="0" w:lineRule="auto"/>
      <w:ind w:left="2124" w:firstLine="0"/>
      <w:jc w:val="right"/>
      <w:rPr>
        <w:rFonts w:ascii="Verdana" w:cs="Verdana" w:eastAsia="Verdana" w:hAnsi="Verdana"/>
        <w:b w:val="1"/>
        <w:color w:val="263673"/>
        <w:sz w:val="32"/>
        <w:szCs w:val="3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-1054734</wp:posOffset>
          </wp:positionH>
          <wp:positionV relativeFrom="margin">
            <wp:posOffset>-921384</wp:posOffset>
          </wp:positionV>
          <wp:extent cx="10694670" cy="1192530"/>
          <wp:effectExtent b="0" l="0" r="0" t="0"/>
          <wp:wrapSquare wrapText="bothSides" distB="0" distT="0" distL="114300" distR="114300"/>
          <wp:docPr descr="EPLUS_bannerHORIZ-06" id="10" name="image1.jpg"/>
          <a:graphic>
            <a:graphicData uri="http://schemas.openxmlformats.org/drawingml/2006/picture">
              <pic:pic>
                <pic:nvPicPr>
                  <pic:cNvPr descr="EPLUS_bannerHORIZ-06" id="0" name="image1.jpg"/>
                  <pic:cNvPicPr preferRelativeResize="0"/>
                </pic:nvPicPr>
                <pic:blipFill>
                  <a:blip r:embed="rId1"/>
                  <a:srcRect b="0" l="0" r="0" t="0"/>
                  <a:stretch>
                    <a:fillRect/>
                  </a:stretch>
                </pic:blipFill>
                <pic:spPr>
                  <a:xfrm>
                    <a:off x="0" y="0"/>
                    <a:ext cx="10694670" cy="119253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3"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09" w:hanging="282.9999999999999"/>
      </w:pPr>
      <w:rPr>
        <w:rFonts w:ascii="Verdana" w:cs="Verdana" w:eastAsia="Verdana" w:hAnsi="Verdana"/>
        <w:color w:val="000000"/>
        <w:sz w:val="24"/>
        <w:szCs w:val="24"/>
        <w:u w:val="none"/>
        <w:vertAlign w:val="baseline"/>
      </w:rPr>
    </w:lvl>
    <w:lvl w:ilvl="1">
      <w:start w:val="1"/>
      <w:numFmt w:val="bullet"/>
      <w:lvlText w:val="o"/>
      <w:lvlJc w:val="left"/>
      <w:pPr>
        <w:ind w:left="1800" w:hanging="300"/>
      </w:pPr>
      <w:rPr>
        <w:rFonts w:ascii="Verdana" w:cs="Verdana" w:eastAsia="Verdana" w:hAnsi="Verdana"/>
        <w:color w:val="000000"/>
        <w:sz w:val="20"/>
        <w:szCs w:val="20"/>
        <w:u w:val="none"/>
        <w:vertAlign w:val="baseline"/>
      </w:rPr>
    </w:lvl>
    <w:lvl w:ilvl="2">
      <w:start w:val="1"/>
      <w:numFmt w:val="bullet"/>
      <w:lvlText w:val="▪"/>
      <w:lvlJc w:val="left"/>
      <w:pPr>
        <w:ind w:left="2520" w:hanging="300"/>
      </w:pPr>
      <w:rPr>
        <w:rFonts w:ascii="Verdana" w:cs="Verdana" w:eastAsia="Verdana" w:hAnsi="Verdana"/>
        <w:color w:val="000000"/>
        <w:sz w:val="20"/>
        <w:szCs w:val="20"/>
        <w:u w:val="none"/>
        <w:vertAlign w:val="baseline"/>
      </w:rPr>
    </w:lvl>
    <w:lvl w:ilvl="3">
      <w:start w:val="1"/>
      <w:numFmt w:val="bullet"/>
      <w:lvlText w:val="•"/>
      <w:lvlJc w:val="left"/>
      <w:pPr>
        <w:ind w:left="3240" w:hanging="300"/>
      </w:pPr>
      <w:rPr>
        <w:rFonts w:ascii="Verdana" w:cs="Verdana" w:eastAsia="Verdana" w:hAnsi="Verdana"/>
        <w:color w:val="000000"/>
        <w:sz w:val="20"/>
        <w:szCs w:val="20"/>
        <w:u w:val="none"/>
        <w:vertAlign w:val="baseline"/>
      </w:rPr>
    </w:lvl>
    <w:lvl w:ilvl="4">
      <w:start w:val="1"/>
      <w:numFmt w:val="bullet"/>
      <w:lvlText w:val="o"/>
      <w:lvlJc w:val="left"/>
      <w:pPr>
        <w:ind w:left="3960" w:hanging="300"/>
      </w:pPr>
      <w:rPr>
        <w:rFonts w:ascii="Verdana" w:cs="Verdana" w:eastAsia="Verdana" w:hAnsi="Verdana"/>
        <w:color w:val="000000"/>
        <w:sz w:val="20"/>
        <w:szCs w:val="20"/>
        <w:u w:val="none"/>
        <w:vertAlign w:val="baseline"/>
      </w:rPr>
    </w:lvl>
    <w:lvl w:ilvl="5">
      <w:start w:val="1"/>
      <w:numFmt w:val="bullet"/>
      <w:lvlText w:val="▪"/>
      <w:lvlJc w:val="left"/>
      <w:pPr>
        <w:ind w:left="4680" w:hanging="300"/>
      </w:pPr>
      <w:rPr>
        <w:rFonts w:ascii="Verdana" w:cs="Verdana" w:eastAsia="Verdana" w:hAnsi="Verdana"/>
        <w:color w:val="000000"/>
        <w:sz w:val="20"/>
        <w:szCs w:val="20"/>
        <w:u w:val="none"/>
        <w:vertAlign w:val="baseline"/>
      </w:rPr>
    </w:lvl>
    <w:lvl w:ilvl="6">
      <w:start w:val="1"/>
      <w:numFmt w:val="bullet"/>
      <w:lvlText w:val="•"/>
      <w:lvlJc w:val="left"/>
      <w:pPr>
        <w:ind w:left="5400" w:hanging="300"/>
      </w:pPr>
      <w:rPr>
        <w:rFonts w:ascii="Verdana" w:cs="Verdana" w:eastAsia="Verdana" w:hAnsi="Verdana"/>
        <w:color w:val="000000"/>
        <w:sz w:val="20"/>
        <w:szCs w:val="20"/>
        <w:u w:val="none"/>
        <w:vertAlign w:val="baseline"/>
      </w:rPr>
    </w:lvl>
    <w:lvl w:ilvl="7">
      <w:start w:val="1"/>
      <w:numFmt w:val="bullet"/>
      <w:lvlText w:val="o"/>
      <w:lvlJc w:val="left"/>
      <w:pPr>
        <w:ind w:left="6120" w:hanging="300"/>
      </w:pPr>
      <w:rPr>
        <w:rFonts w:ascii="Verdana" w:cs="Verdana" w:eastAsia="Verdana" w:hAnsi="Verdana"/>
        <w:color w:val="000000"/>
        <w:sz w:val="20"/>
        <w:szCs w:val="20"/>
        <w:u w:val="none"/>
        <w:vertAlign w:val="baseline"/>
      </w:rPr>
    </w:lvl>
    <w:lvl w:ilvl="8">
      <w:start w:val="1"/>
      <w:numFmt w:val="bullet"/>
      <w:lvlText w:val="▪"/>
      <w:lvlJc w:val="left"/>
      <w:pPr>
        <w:ind w:left="6840" w:hanging="300"/>
      </w:pPr>
      <w:rPr>
        <w:rFonts w:ascii="Verdana" w:cs="Verdana" w:eastAsia="Verdana" w:hAnsi="Verdana"/>
        <w:color w:val="000000"/>
        <w:sz w:val="20"/>
        <w:szCs w:val="20"/>
        <w:u w:val="none"/>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530" w:hanging="360"/>
      </w:pPr>
      <w:rPr>
        <w:rFonts w:ascii="Calibri" w:cs="Calibri" w:eastAsia="Calibri" w:hAnsi="Calibri"/>
      </w:rPr>
    </w:lvl>
    <w:lvl w:ilvl="1">
      <w:start w:val="1"/>
      <w:numFmt w:val="bullet"/>
      <w:lvlText w:val="o"/>
      <w:lvlJc w:val="left"/>
      <w:pPr>
        <w:ind w:left="1250" w:hanging="360"/>
      </w:pPr>
      <w:rPr>
        <w:rFonts w:ascii="Courier New" w:cs="Courier New" w:eastAsia="Courier New" w:hAnsi="Courier New"/>
      </w:rPr>
    </w:lvl>
    <w:lvl w:ilvl="2">
      <w:start w:val="1"/>
      <w:numFmt w:val="bullet"/>
      <w:lvlText w:val="▪"/>
      <w:lvlJc w:val="left"/>
      <w:pPr>
        <w:ind w:left="1970" w:hanging="360"/>
      </w:pPr>
      <w:rPr>
        <w:rFonts w:ascii="Noto Sans Symbols" w:cs="Noto Sans Symbols" w:eastAsia="Noto Sans Symbols" w:hAnsi="Noto Sans Symbols"/>
      </w:rPr>
    </w:lvl>
    <w:lvl w:ilvl="3">
      <w:start w:val="1"/>
      <w:numFmt w:val="bullet"/>
      <w:lvlText w:val="●"/>
      <w:lvlJc w:val="left"/>
      <w:pPr>
        <w:ind w:left="2690" w:hanging="360"/>
      </w:pPr>
      <w:rPr>
        <w:rFonts w:ascii="Noto Sans Symbols" w:cs="Noto Sans Symbols" w:eastAsia="Noto Sans Symbols" w:hAnsi="Noto Sans Symbols"/>
      </w:rPr>
    </w:lvl>
    <w:lvl w:ilvl="4">
      <w:start w:val="1"/>
      <w:numFmt w:val="bullet"/>
      <w:lvlText w:val="o"/>
      <w:lvlJc w:val="left"/>
      <w:pPr>
        <w:ind w:left="3410" w:hanging="360"/>
      </w:pPr>
      <w:rPr>
        <w:rFonts w:ascii="Courier New" w:cs="Courier New" w:eastAsia="Courier New" w:hAnsi="Courier New"/>
      </w:rPr>
    </w:lvl>
    <w:lvl w:ilvl="5">
      <w:start w:val="1"/>
      <w:numFmt w:val="bullet"/>
      <w:lvlText w:val="▪"/>
      <w:lvlJc w:val="left"/>
      <w:pPr>
        <w:ind w:left="4130" w:hanging="360"/>
      </w:pPr>
      <w:rPr>
        <w:rFonts w:ascii="Noto Sans Symbols" w:cs="Noto Sans Symbols" w:eastAsia="Noto Sans Symbols" w:hAnsi="Noto Sans Symbols"/>
      </w:rPr>
    </w:lvl>
    <w:lvl w:ilvl="6">
      <w:start w:val="1"/>
      <w:numFmt w:val="bullet"/>
      <w:lvlText w:val="●"/>
      <w:lvlJc w:val="left"/>
      <w:pPr>
        <w:ind w:left="4850" w:hanging="360"/>
      </w:pPr>
      <w:rPr>
        <w:rFonts w:ascii="Noto Sans Symbols" w:cs="Noto Sans Symbols" w:eastAsia="Noto Sans Symbols" w:hAnsi="Noto Sans Symbols"/>
      </w:rPr>
    </w:lvl>
    <w:lvl w:ilvl="7">
      <w:start w:val="1"/>
      <w:numFmt w:val="bullet"/>
      <w:lvlText w:val="o"/>
      <w:lvlJc w:val="left"/>
      <w:pPr>
        <w:ind w:left="5570" w:hanging="360"/>
      </w:pPr>
      <w:rPr>
        <w:rFonts w:ascii="Courier New" w:cs="Courier New" w:eastAsia="Courier New" w:hAnsi="Courier New"/>
      </w:rPr>
    </w:lvl>
    <w:lvl w:ilvl="8">
      <w:start w:val="1"/>
      <w:numFmt w:val="bullet"/>
      <w:lvlText w:val="▪"/>
      <w:lvlJc w:val="left"/>
      <w:pPr>
        <w:ind w:left="6290" w:hanging="360"/>
      </w:pPr>
      <w:rPr>
        <w:rFonts w:ascii="Noto Sans Symbols" w:cs="Noto Sans Symbols" w:eastAsia="Noto Sans Symbols" w:hAnsi="Noto Sans Symbols"/>
      </w:rPr>
    </w:lvl>
  </w:abstractNum>
  <w:abstractNum w:abstractNumId="9">
    <w:lvl w:ilvl="0">
      <w:start w:val="1"/>
      <w:numFmt w:val="bullet"/>
      <w:lvlText w:val="•"/>
      <w:lvlJc w:val="left"/>
      <w:pPr>
        <w:ind w:left="709" w:hanging="282.9999999999999"/>
      </w:pPr>
      <w:rPr>
        <w:rFonts w:ascii="Verdana" w:cs="Verdana" w:eastAsia="Verdana" w:hAnsi="Verdana"/>
        <w:color w:val="000000"/>
        <w:sz w:val="24"/>
        <w:szCs w:val="24"/>
        <w:u w:val="none"/>
        <w:vertAlign w:val="baseline"/>
      </w:rPr>
    </w:lvl>
    <w:lvl w:ilvl="1">
      <w:start w:val="1"/>
      <w:numFmt w:val="bullet"/>
      <w:lvlText w:val="o"/>
      <w:lvlJc w:val="left"/>
      <w:pPr>
        <w:ind w:left="1800" w:hanging="300"/>
      </w:pPr>
      <w:rPr>
        <w:rFonts w:ascii="Verdana" w:cs="Verdana" w:eastAsia="Verdana" w:hAnsi="Verdana"/>
        <w:color w:val="000000"/>
        <w:sz w:val="20"/>
        <w:szCs w:val="20"/>
        <w:u w:val="none"/>
        <w:vertAlign w:val="baseline"/>
      </w:rPr>
    </w:lvl>
    <w:lvl w:ilvl="2">
      <w:start w:val="1"/>
      <w:numFmt w:val="bullet"/>
      <w:lvlText w:val="▪"/>
      <w:lvlJc w:val="left"/>
      <w:pPr>
        <w:ind w:left="2520" w:hanging="300"/>
      </w:pPr>
      <w:rPr>
        <w:rFonts w:ascii="Verdana" w:cs="Verdana" w:eastAsia="Verdana" w:hAnsi="Verdana"/>
        <w:color w:val="000000"/>
        <w:sz w:val="20"/>
        <w:szCs w:val="20"/>
        <w:u w:val="none"/>
        <w:vertAlign w:val="baseline"/>
      </w:rPr>
    </w:lvl>
    <w:lvl w:ilvl="3">
      <w:start w:val="1"/>
      <w:numFmt w:val="bullet"/>
      <w:lvlText w:val="•"/>
      <w:lvlJc w:val="left"/>
      <w:pPr>
        <w:ind w:left="3240" w:hanging="300"/>
      </w:pPr>
      <w:rPr>
        <w:rFonts w:ascii="Verdana" w:cs="Verdana" w:eastAsia="Verdana" w:hAnsi="Verdana"/>
        <w:color w:val="000000"/>
        <w:sz w:val="20"/>
        <w:szCs w:val="20"/>
        <w:u w:val="none"/>
        <w:vertAlign w:val="baseline"/>
      </w:rPr>
    </w:lvl>
    <w:lvl w:ilvl="4">
      <w:start w:val="1"/>
      <w:numFmt w:val="bullet"/>
      <w:lvlText w:val="o"/>
      <w:lvlJc w:val="left"/>
      <w:pPr>
        <w:ind w:left="3960" w:hanging="300"/>
      </w:pPr>
      <w:rPr>
        <w:rFonts w:ascii="Verdana" w:cs="Verdana" w:eastAsia="Verdana" w:hAnsi="Verdana"/>
        <w:color w:val="000000"/>
        <w:sz w:val="20"/>
        <w:szCs w:val="20"/>
        <w:u w:val="none"/>
        <w:vertAlign w:val="baseline"/>
      </w:rPr>
    </w:lvl>
    <w:lvl w:ilvl="5">
      <w:start w:val="1"/>
      <w:numFmt w:val="bullet"/>
      <w:lvlText w:val="▪"/>
      <w:lvlJc w:val="left"/>
      <w:pPr>
        <w:ind w:left="4680" w:hanging="300"/>
      </w:pPr>
      <w:rPr>
        <w:rFonts w:ascii="Verdana" w:cs="Verdana" w:eastAsia="Verdana" w:hAnsi="Verdana"/>
        <w:color w:val="000000"/>
        <w:sz w:val="20"/>
        <w:szCs w:val="20"/>
        <w:u w:val="none"/>
        <w:vertAlign w:val="baseline"/>
      </w:rPr>
    </w:lvl>
    <w:lvl w:ilvl="6">
      <w:start w:val="1"/>
      <w:numFmt w:val="bullet"/>
      <w:lvlText w:val="•"/>
      <w:lvlJc w:val="left"/>
      <w:pPr>
        <w:ind w:left="5400" w:hanging="300"/>
      </w:pPr>
      <w:rPr>
        <w:rFonts w:ascii="Verdana" w:cs="Verdana" w:eastAsia="Verdana" w:hAnsi="Verdana"/>
        <w:color w:val="000000"/>
        <w:sz w:val="20"/>
        <w:szCs w:val="20"/>
        <w:u w:val="none"/>
        <w:vertAlign w:val="baseline"/>
      </w:rPr>
    </w:lvl>
    <w:lvl w:ilvl="7">
      <w:start w:val="1"/>
      <w:numFmt w:val="bullet"/>
      <w:lvlText w:val="o"/>
      <w:lvlJc w:val="left"/>
      <w:pPr>
        <w:ind w:left="6120" w:hanging="300"/>
      </w:pPr>
      <w:rPr>
        <w:rFonts w:ascii="Verdana" w:cs="Verdana" w:eastAsia="Verdana" w:hAnsi="Verdana"/>
        <w:color w:val="000000"/>
        <w:sz w:val="20"/>
        <w:szCs w:val="20"/>
        <w:u w:val="none"/>
        <w:vertAlign w:val="baseline"/>
      </w:rPr>
    </w:lvl>
    <w:lvl w:ilvl="8">
      <w:start w:val="1"/>
      <w:numFmt w:val="bullet"/>
      <w:lvlText w:val="▪"/>
      <w:lvlJc w:val="left"/>
      <w:pPr>
        <w:ind w:left="6840" w:hanging="300"/>
      </w:pPr>
      <w:rPr>
        <w:rFonts w:ascii="Verdana" w:cs="Verdana" w:eastAsia="Verdana" w:hAnsi="Verdana"/>
        <w:color w:val="000000"/>
        <w:sz w:val="20"/>
        <w:szCs w:val="20"/>
        <w:u w:val="none"/>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595959" w:space="1" w:sz="4" w:val="single"/>
      </w:pBdr>
      <w:spacing w:before="360" w:lineRule="auto"/>
      <w:ind w:left="432" w:hanging="432"/>
    </w:pPr>
    <w:rPr>
      <w:rFonts w:ascii="Calibri" w:cs="Calibri" w:eastAsia="Calibri" w:hAnsi="Calibri"/>
      <w:b w:val="1"/>
      <w:smallCaps w:val="1"/>
      <w:color w:val="000000"/>
      <w:sz w:val="36"/>
      <w:szCs w:val="36"/>
    </w:rPr>
  </w:style>
  <w:style w:type="paragraph" w:styleId="Heading2">
    <w:name w:val="heading 2"/>
    <w:basedOn w:val="Normal"/>
    <w:next w:val="Normal"/>
    <w:pPr>
      <w:keepNext w:val="1"/>
      <w:keepLines w:val="1"/>
      <w:spacing w:after="0" w:before="360" w:lineRule="auto"/>
      <w:ind w:left="576" w:hanging="576"/>
    </w:pPr>
    <w:rPr>
      <w:rFonts w:ascii="Calibri" w:cs="Calibri" w:eastAsia="Calibri" w:hAnsi="Calibri"/>
      <w:b w:val="1"/>
      <w:smallCaps w:val="1"/>
      <w:color w:val="000000"/>
      <w:sz w:val="28"/>
      <w:szCs w:val="28"/>
    </w:rPr>
  </w:style>
  <w:style w:type="paragraph" w:styleId="Heading3">
    <w:name w:val="heading 3"/>
    <w:basedOn w:val="Normal"/>
    <w:next w:val="Normal"/>
    <w:pPr>
      <w:keepNext w:val="1"/>
      <w:keepLines w:val="1"/>
      <w:spacing w:after="0" w:before="200" w:lineRule="auto"/>
      <w:ind w:left="720" w:hanging="720"/>
    </w:pPr>
    <w:rPr>
      <w:rFonts w:ascii="Calibri" w:cs="Calibri" w:eastAsia="Calibri" w:hAnsi="Calibri"/>
      <w:b w:val="1"/>
      <w:color w:val="000000"/>
    </w:rPr>
  </w:style>
  <w:style w:type="paragraph" w:styleId="Heading4">
    <w:name w:val="heading 4"/>
    <w:basedOn w:val="Normal"/>
    <w:next w:val="Normal"/>
    <w:pPr>
      <w:keepNext w:val="1"/>
      <w:keepLines w:val="1"/>
      <w:spacing w:after="0" w:before="200" w:lineRule="auto"/>
      <w:ind w:left="864" w:hanging="864"/>
    </w:pPr>
    <w:rPr>
      <w:rFonts w:ascii="Calibri" w:cs="Calibri" w:eastAsia="Calibri" w:hAnsi="Calibri"/>
      <w:b w:val="1"/>
      <w:i w:val="1"/>
      <w:color w:val="000000"/>
    </w:rPr>
  </w:style>
  <w:style w:type="paragraph" w:styleId="Heading5">
    <w:name w:val="heading 5"/>
    <w:basedOn w:val="Normal"/>
    <w:next w:val="Normal"/>
    <w:pPr>
      <w:keepNext w:val="1"/>
      <w:keepLines w:val="1"/>
      <w:spacing w:after="0" w:before="200" w:lineRule="auto"/>
      <w:ind w:left="1008" w:hanging="1008"/>
    </w:pPr>
    <w:rPr>
      <w:rFonts w:ascii="Calibri" w:cs="Calibri" w:eastAsia="Calibri" w:hAnsi="Calibri"/>
      <w:color w:val="252525"/>
    </w:rPr>
  </w:style>
  <w:style w:type="paragraph" w:styleId="Heading6">
    <w:name w:val="heading 6"/>
    <w:basedOn w:val="Normal"/>
    <w:next w:val="Normal"/>
    <w:pPr>
      <w:keepNext w:val="1"/>
      <w:keepLines w:val="1"/>
      <w:spacing w:after="0" w:before="200" w:lineRule="auto"/>
      <w:ind w:left="1152" w:hanging="1152"/>
    </w:pPr>
    <w:rPr>
      <w:rFonts w:ascii="Calibri" w:cs="Calibri" w:eastAsia="Calibri" w:hAnsi="Calibri"/>
      <w:i w:val="1"/>
      <w:color w:val="252525"/>
    </w:rPr>
  </w:style>
  <w:style w:type="paragraph" w:styleId="Title">
    <w:name w:val="Title"/>
    <w:basedOn w:val="Normal"/>
    <w:next w:val="Normal"/>
    <w:pPr>
      <w:spacing w:after="0" w:line="240" w:lineRule="auto"/>
    </w:pPr>
    <w:rPr>
      <w:rFonts w:ascii="Calibri" w:cs="Calibri" w:eastAsia="Calibri" w:hAnsi="Calibri"/>
      <w:color w:val="000000"/>
      <w:sz w:val="56"/>
      <w:szCs w:val="56"/>
    </w:rPr>
  </w:style>
  <w:style w:type="paragraph" w:styleId="Normal" w:default="1">
    <w:name w:val="Normal"/>
    <w:qFormat w:val="1"/>
    <w:rsid w:val="00B835A3"/>
    <w:pPr>
      <w:spacing w:after="160" w:line="259" w:lineRule="auto"/>
    </w:pPr>
    <w:rPr>
      <w:sz w:val="22"/>
      <w:szCs w:val="22"/>
      <w:lang w:eastAsia="ja-JP"/>
    </w:rPr>
  </w:style>
  <w:style w:type="paragraph" w:styleId="Balk1">
    <w:name w:val="heading 1"/>
    <w:basedOn w:val="Normal"/>
    <w:next w:val="Normal"/>
    <w:link w:val="Balk1Char"/>
    <w:uiPriority w:val="9"/>
    <w:qFormat w:val="1"/>
    <w:pPr>
      <w:keepNext w:val="1"/>
      <w:keepLines w:val="1"/>
      <w:numPr>
        <w:numId w:val="12"/>
      </w:numPr>
      <w:pBdr>
        <w:bottom w:color="595959" w:space="1" w:sz="4" w:val="single"/>
      </w:pBdr>
      <w:spacing w:before="360"/>
      <w:outlineLvl w:val="0"/>
    </w:pPr>
    <w:rPr>
      <w:rFonts w:ascii="Calibri Light" w:cs="Times New Roman" w:hAnsi="Calibri Light"/>
      <w:b w:val="1"/>
      <w:bCs w:val="1"/>
      <w:smallCaps w:val="1"/>
      <w:color w:val="000000"/>
      <w:sz w:val="36"/>
      <w:szCs w:val="36"/>
    </w:rPr>
  </w:style>
  <w:style w:type="paragraph" w:styleId="Balk2">
    <w:name w:val="heading 2"/>
    <w:basedOn w:val="Normal"/>
    <w:next w:val="Normal"/>
    <w:link w:val="Balk2Char"/>
    <w:uiPriority w:val="9"/>
    <w:semiHidden w:val="1"/>
    <w:unhideWhenUsed w:val="1"/>
    <w:qFormat w:val="1"/>
    <w:pPr>
      <w:keepNext w:val="1"/>
      <w:keepLines w:val="1"/>
      <w:numPr>
        <w:ilvl w:val="1"/>
        <w:numId w:val="12"/>
      </w:numPr>
      <w:spacing w:after="0" w:before="360"/>
      <w:outlineLvl w:val="1"/>
    </w:pPr>
    <w:rPr>
      <w:rFonts w:ascii="Calibri Light" w:cs="Times New Roman" w:hAnsi="Calibri Light"/>
      <w:b w:val="1"/>
      <w:bCs w:val="1"/>
      <w:smallCaps w:val="1"/>
      <w:color w:val="000000"/>
      <w:sz w:val="28"/>
      <w:szCs w:val="28"/>
    </w:rPr>
  </w:style>
  <w:style w:type="paragraph" w:styleId="Balk3">
    <w:name w:val="heading 3"/>
    <w:basedOn w:val="Normal"/>
    <w:next w:val="Normal"/>
    <w:link w:val="Balk3Char"/>
    <w:uiPriority w:val="9"/>
    <w:semiHidden w:val="1"/>
    <w:unhideWhenUsed w:val="1"/>
    <w:qFormat w:val="1"/>
    <w:pPr>
      <w:keepNext w:val="1"/>
      <w:keepLines w:val="1"/>
      <w:numPr>
        <w:ilvl w:val="2"/>
        <w:numId w:val="12"/>
      </w:numPr>
      <w:spacing w:after="0" w:before="200"/>
      <w:outlineLvl w:val="2"/>
    </w:pPr>
    <w:rPr>
      <w:rFonts w:ascii="Calibri Light" w:cs="Times New Roman" w:hAnsi="Calibri Light"/>
      <w:b w:val="1"/>
      <w:bCs w:val="1"/>
      <w:color w:val="000000"/>
    </w:rPr>
  </w:style>
  <w:style w:type="paragraph" w:styleId="Balk4">
    <w:name w:val="heading 4"/>
    <w:basedOn w:val="Normal"/>
    <w:next w:val="Normal"/>
    <w:link w:val="Balk4Char"/>
    <w:uiPriority w:val="9"/>
    <w:semiHidden w:val="1"/>
    <w:unhideWhenUsed w:val="1"/>
    <w:qFormat w:val="1"/>
    <w:pPr>
      <w:keepNext w:val="1"/>
      <w:keepLines w:val="1"/>
      <w:numPr>
        <w:ilvl w:val="3"/>
        <w:numId w:val="12"/>
      </w:numPr>
      <w:spacing w:after="0" w:before="200"/>
      <w:outlineLvl w:val="3"/>
    </w:pPr>
    <w:rPr>
      <w:rFonts w:ascii="Calibri Light" w:cs="Times New Roman" w:hAnsi="Calibri Light"/>
      <w:b w:val="1"/>
      <w:bCs w:val="1"/>
      <w:i w:val="1"/>
      <w:iCs w:val="1"/>
      <w:color w:val="000000"/>
    </w:rPr>
  </w:style>
  <w:style w:type="paragraph" w:styleId="Balk5">
    <w:name w:val="heading 5"/>
    <w:basedOn w:val="Normal"/>
    <w:next w:val="Normal"/>
    <w:link w:val="Balk5Char"/>
    <w:uiPriority w:val="9"/>
    <w:semiHidden w:val="1"/>
    <w:unhideWhenUsed w:val="1"/>
    <w:qFormat w:val="1"/>
    <w:pPr>
      <w:keepNext w:val="1"/>
      <w:keepLines w:val="1"/>
      <w:numPr>
        <w:ilvl w:val="4"/>
        <w:numId w:val="12"/>
      </w:numPr>
      <w:spacing w:after="0" w:before="200"/>
      <w:outlineLvl w:val="4"/>
    </w:pPr>
    <w:rPr>
      <w:rFonts w:ascii="Calibri Light" w:cs="Times New Roman" w:hAnsi="Calibri Light"/>
      <w:color w:val="252525"/>
    </w:rPr>
  </w:style>
  <w:style w:type="paragraph" w:styleId="Balk6">
    <w:name w:val="heading 6"/>
    <w:basedOn w:val="Normal"/>
    <w:next w:val="Normal"/>
    <w:link w:val="Balk6Char"/>
    <w:uiPriority w:val="9"/>
    <w:semiHidden w:val="1"/>
    <w:unhideWhenUsed w:val="1"/>
    <w:qFormat w:val="1"/>
    <w:pPr>
      <w:keepNext w:val="1"/>
      <w:keepLines w:val="1"/>
      <w:numPr>
        <w:ilvl w:val="5"/>
        <w:numId w:val="12"/>
      </w:numPr>
      <w:spacing w:after="0" w:before="200"/>
      <w:outlineLvl w:val="5"/>
    </w:pPr>
    <w:rPr>
      <w:rFonts w:ascii="Calibri Light" w:cs="Times New Roman" w:hAnsi="Calibri Light"/>
      <w:i w:val="1"/>
      <w:iCs w:val="1"/>
      <w:color w:val="252525"/>
    </w:rPr>
  </w:style>
  <w:style w:type="paragraph" w:styleId="Balk7">
    <w:name w:val="heading 7"/>
    <w:basedOn w:val="Normal"/>
    <w:next w:val="Normal"/>
    <w:link w:val="Balk7Char"/>
    <w:uiPriority w:val="9"/>
    <w:semiHidden w:val="1"/>
    <w:unhideWhenUsed w:val="1"/>
    <w:qFormat w:val="1"/>
    <w:pPr>
      <w:keepNext w:val="1"/>
      <w:keepLines w:val="1"/>
      <w:numPr>
        <w:ilvl w:val="6"/>
        <w:numId w:val="12"/>
      </w:numPr>
      <w:spacing w:after="0" w:before="200"/>
      <w:outlineLvl w:val="6"/>
    </w:pPr>
    <w:rPr>
      <w:rFonts w:ascii="Calibri Light" w:cs="Times New Roman" w:hAnsi="Calibri Light"/>
      <w:i w:val="1"/>
      <w:iCs w:val="1"/>
      <w:color w:val="404040"/>
    </w:rPr>
  </w:style>
  <w:style w:type="paragraph" w:styleId="Balk8">
    <w:name w:val="heading 8"/>
    <w:basedOn w:val="Normal"/>
    <w:next w:val="Normal"/>
    <w:link w:val="Balk8Char"/>
    <w:uiPriority w:val="9"/>
    <w:semiHidden w:val="1"/>
    <w:unhideWhenUsed w:val="1"/>
    <w:qFormat w:val="1"/>
    <w:pPr>
      <w:keepNext w:val="1"/>
      <w:keepLines w:val="1"/>
      <w:numPr>
        <w:ilvl w:val="7"/>
        <w:numId w:val="12"/>
      </w:numPr>
      <w:spacing w:after="0" w:before="200"/>
      <w:outlineLvl w:val="7"/>
    </w:pPr>
    <w:rPr>
      <w:rFonts w:ascii="Calibri Light" w:cs="Times New Roman" w:hAnsi="Calibri Light"/>
      <w:color w:val="404040"/>
      <w:sz w:val="20"/>
      <w:szCs w:val="20"/>
    </w:rPr>
  </w:style>
  <w:style w:type="paragraph" w:styleId="Balk9">
    <w:name w:val="heading 9"/>
    <w:basedOn w:val="Normal"/>
    <w:next w:val="Normal"/>
    <w:link w:val="Balk9Char"/>
    <w:uiPriority w:val="9"/>
    <w:semiHidden w:val="1"/>
    <w:unhideWhenUsed w:val="1"/>
    <w:qFormat w:val="1"/>
    <w:pPr>
      <w:keepNext w:val="1"/>
      <w:keepLines w:val="1"/>
      <w:numPr>
        <w:ilvl w:val="8"/>
        <w:numId w:val="12"/>
      </w:numPr>
      <w:spacing w:after="0" w:before="200"/>
      <w:outlineLvl w:val="8"/>
    </w:pPr>
    <w:rPr>
      <w:rFonts w:ascii="Calibri Light" w:cs="Times New Roman" w:hAnsi="Calibri Light"/>
      <w:i w:val="1"/>
      <w:iCs w:val="1"/>
      <w:color w:val="404040"/>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KonuBal">
    <w:name w:val="Title"/>
    <w:basedOn w:val="Normal"/>
    <w:next w:val="Normal"/>
    <w:link w:val="KonuBalChar"/>
    <w:uiPriority w:val="10"/>
    <w:qFormat w:val="1"/>
    <w:pPr>
      <w:spacing w:after="0" w:line="240" w:lineRule="auto"/>
      <w:contextualSpacing w:val="1"/>
    </w:pPr>
    <w:rPr>
      <w:rFonts w:ascii="Calibri Light" w:cs="Times New Roman" w:hAnsi="Calibri Light"/>
      <w:color w:val="000000"/>
      <w:sz w:val="56"/>
      <w:szCs w:val="56"/>
    </w:rPr>
  </w:style>
  <w:style w:type="character" w:styleId="KonuBalChar" w:customStyle="1">
    <w:name w:val="Konu Başlığı Char"/>
    <w:link w:val="KonuBal"/>
    <w:uiPriority w:val="10"/>
    <w:rPr>
      <w:rFonts w:ascii="Calibri Light" w:cs="Times New Roman" w:eastAsia="SimSun" w:hAnsi="Calibri Light"/>
      <w:color w:val="000000"/>
      <w:sz w:val="56"/>
      <w:szCs w:val="56"/>
    </w:rPr>
  </w:style>
  <w:style w:type="paragraph" w:styleId="Altyaz">
    <w:name w:val="Subtitle"/>
    <w:basedOn w:val="Normal"/>
    <w:next w:val="Normal"/>
    <w:link w:val="AltyazChar"/>
    <w:uiPriority w:val="11"/>
    <w:qFormat w:val="1"/>
    <w:pPr>
      <w:numPr>
        <w:ilvl w:val="1"/>
      </w:numPr>
    </w:pPr>
    <w:rPr>
      <w:color w:val="5a5a5a"/>
      <w:spacing w:val="10"/>
    </w:rPr>
  </w:style>
  <w:style w:type="character" w:styleId="AltyazChar" w:customStyle="1">
    <w:name w:val="Altyazı Char"/>
    <w:link w:val="Altyaz"/>
    <w:uiPriority w:val="11"/>
    <w:rPr>
      <w:color w:val="5a5a5a"/>
      <w:spacing w:val="10"/>
    </w:rPr>
  </w:style>
  <w:style w:type="character" w:styleId="Balk1Char" w:customStyle="1">
    <w:name w:val="Başlık 1 Char"/>
    <w:link w:val="Balk1"/>
    <w:uiPriority w:val="9"/>
    <w:rPr>
      <w:rFonts w:ascii="Calibri Light" w:cs="Times New Roman" w:eastAsia="SimSun" w:hAnsi="Calibri Light"/>
      <w:b w:val="1"/>
      <w:bCs w:val="1"/>
      <w:smallCaps w:val="1"/>
      <w:color w:val="000000"/>
      <w:sz w:val="36"/>
      <w:szCs w:val="36"/>
    </w:rPr>
  </w:style>
  <w:style w:type="character" w:styleId="Balk2Char" w:customStyle="1">
    <w:name w:val="Başlık 2 Char"/>
    <w:link w:val="Balk2"/>
    <w:uiPriority w:val="9"/>
    <w:semiHidden w:val="1"/>
    <w:rPr>
      <w:rFonts w:ascii="Calibri Light" w:cs="Times New Roman" w:eastAsia="SimSun" w:hAnsi="Calibri Light"/>
      <w:b w:val="1"/>
      <w:bCs w:val="1"/>
      <w:smallCaps w:val="1"/>
      <w:color w:val="000000"/>
      <w:sz w:val="28"/>
      <w:szCs w:val="28"/>
    </w:rPr>
  </w:style>
  <w:style w:type="character" w:styleId="Balk3Char" w:customStyle="1">
    <w:name w:val="Başlık 3 Char"/>
    <w:link w:val="Balk3"/>
    <w:uiPriority w:val="9"/>
    <w:semiHidden w:val="1"/>
    <w:rPr>
      <w:rFonts w:ascii="Calibri Light" w:cs="Times New Roman" w:eastAsia="SimSun" w:hAnsi="Calibri Light"/>
      <w:b w:val="1"/>
      <w:bCs w:val="1"/>
      <w:color w:val="000000"/>
    </w:rPr>
  </w:style>
  <w:style w:type="character" w:styleId="Balk4Char" w:customStyle="1">
    <w:name w:val="Başlık 4 Char"/>
    <w:link w:val="Balk4"/>
    <w:uiPriority w:val="9"/>
    <w:semiHidden w:val="1"/>
    <w:rPr>
      <w:rFonts w:ascii="Calibri Light" w:cs="Times New Roman" w:eastAsia="SimSun" w:hAnsi="Calibri Light"/>
      <w:b w:val="1"/>
      <w:bCs w:val="1"/>
      <w:i w:val="1"/>
      <w:iCs w:val="1"/>
      <w:color w:val="000000"/>
    </w:rPr>
  </w:style>
  <w:style w:type="character" w:styleId="Balk5Char" w:customStyle="1">
    <w:name w:val="Başlık 5 Char"/>
    <w:link w:val="Balk5"/>
    <w:uiPriority w:val="9"/>
    <w:semiHidden w:val="1"/>
    <w:rPr>
      <w:rFonts w:ascii="Calibri Light" w:cs="Times New Roman" w:eastAsia="SimSun" w:hAnsi="Calibri Light"/>
      <w:color w:val="252525"/>
    </w:rPr>
  </w:style>
  <w:style w:type="character" w:styleId="Balk6Char" w:customStyle="1">
    <w:name w:val="Başlık 6 Char"/>
    <w:link w:val="Balk6"/>
    <w:uiPriority w:val="9"/>
    <w:semiHidden w:val="1"/>
    <w:rPr>
      <w:rFonts w:ascii="Calibri Light" w:cs="Times New Roman" w:eastAsia="SimSun" w:hAnsi="Calibri Light"/>
      <w:i w:val="1"/>
      <w:iCs w:val="1"/>
      <w:color w:val="252525"/>
    </w:rPr>
  </w:style>
  <w:style w:type="character" w:styleId="Balk7Char" w:customStyle="1">
    <w:name w:val="Başlık 7 Char"/>
    <w:link w:val="Balk7"/>
    <w:uiPriority w:val="9"/>
    <w:semiHidden w:val="1"/>
    <w:rPr>
      <w:rFonts w:ascii="Calibri Light" w:cs="Times New Roman" w:eastAsia="SimSun" w:hAnsi="Calibri Light"/>
      <w:i w:val="1"/>
      <w:iCs w:val="1"/>
      <w:color w:val="404040"/>
    </w:rPr>
  </w:style>
  <w:style w:type="character" w:styleId="Balk8Char" w:customStyle="1">
    <w:name w:val="Başlık 8 Char"/>
    <w:link w:val="Balk8"/>
    <w:uiPriority w:val="9"/>
    <w:semiHidden w:val="1"/>
    <w:rPr>
      <w:rFonts w:ascii="Calibri Light" w:cs="Times New Roman" w:eastAsia="SimSun" w:hAnsi="Calibri Light"/>
      <w:color w:val="404040"/>
      <w:sz w:val="20"/>
      <w:szCs w:val="20"/>
    </w:rPr>
  </w:style>
  <w:style w:type="character" w:styleId="Balk9Char" w:customStyle="1">
    <w:name w:val="Başlık 9 Char"/>
    <w:link w:val="Balk9"/>
    <w:uiPriority w:val="9"/>
    <w:semiHidden w:val="1"/>
    <w:rPr>
      <w:rFonts w:ascii="Calibri Light" w:cs="Times New Roman" w:eastAsia="SimSun" w:hAnsi="Calibri Light"/>
      <w:i w:val="1"/>
      <w:iCs w:val="1"/>
      <w:color w:val="404040"/>
      <w:sz w:val="20"/>
      <w:szCs w:val="20"/>
    </w:rPr>
  </w:style>
  <w:style w:type="character" w:styleId="HafifVurgulama">
    <w:name w:val="Subtle Emphasis"/>
    <w:uiPriority w:val="19"/>
    <w:qFormat w:val="1"/>
    <w:rPr>
      <w:i w:val="1"/>
      <w:iCs w:val="1"/>
      <w:color w:val="404040"/>
    </w:rPr>
  </w:style>
  <w:style w:type="character" w:styleId="Vurgu">
    <w:name w:val="Emphasis"/>
    <w:uiPriority w:val="20"/>
    <w:qFormat w:val="1"/>
    <w:rPr>
      <w:i w:val="1"/>
      <w:iCs w:val="1"/>
      <w:color w:val="auto"/>
    </w:rPr>
  </w:style>
  <w:style w:type="character" w:styleId="GlVurgulama">
    <w:name w:val="Intense Emphasis"/>
    <w:uiPriority w:val="21"/>
    <w:qFormat w:val="1"/>
    <w:rPr>
      <w:b w:val="1"/>
      <w:bCs w:val="1"/>
      <w:i w:val="1"/>
      <w:iCs w:val="1"/>
      <w:caps w:val="1"/>
    </w:rPr>
  </w:style>
  <w:style w:type="character" w:styleId="Gl">
    <w:name w:val="Strong"/>
    <w:uiPriority w:val="22"/>
    <w:qFormat w:val="1"/>
    <w:rPr>
      <w:b w:val="1"/>
      <w:bCs w:val="1"/>
      <w:color w:val="000000"/>
    </w:rPr>
  </w:style>
  <w:style w:type="paragraph" w:styleId="Alnt">
    <w:name w:val="Quote"/>
    <w:basedOn w:val="Normal"/>
    <w:next w:val="Normal"/>
    <w:link w:val="AlntChar"/>
    <w:uiPriority w:val="29"/>
    <w:qFormat w:val="1"/>
    <w:pPr>
      <w:spacing w:before="160"/>
      <w:ind w:left="720" w:right="720"/>
    </w:pPr>
    <w:rPr>
      <w:i w:val="1"/>
      <w:iCs w:val="1"/>
      <w:color w:val="000000"/>
    </w:rPr>
  </w:style>
  <w:style w:type="character" w:styleId="AlntChar" w:customStyle="1">
    <w:name w:val="Alıntı Char"/>
    <w:link w:val="Alnt"/>
    <w:uiPriority w:val="29"/>
    <w:rPr>
      <w:i w:val="1"/>
      <w:iCs w:val="1"/>
      <w:color w:val="000000"/>
    </w:rPr>
  </w:style>
  <w:style w:type="paragraph" w:styleId="GlAlnt">
    <w:name w:val="Intense Quote"/>
    <w:basedOn w:val="Normal"/>
    <w:next w:val="Normal"/>
    <w:link w:val="GlAlntChar"/>
    <w:uiPriority w:val="30"/>
    <w:qFormat w:val="1"/>
    <w:pPr>
      <w:pBdr>
        <w:top w:color="f2f2f2" w:space="1" w:sz="24" w:val="single"/>
        <w:bottom w:color="f2f2f2" w:space="1" w:sz="24" w:val="single"/>
      </w:pBdr>
      <w:shd w:color="auto" w:fill="f2f2f2" w:val="clear"/>
      <w:spacing w:after="240" w:before="240"/>
      <w:ind w:left="936" w:right="936"/>
      <w:jc w:val="center"/>
    </w:pPr>
    <w:rPr>
      <w:color w:val="000000"/>
    </w:rPr>
  </w:style>
  <w:style w:type="character" w:styleId="GlAlntChar" w:customStyle="1">
    <w:name w:val="Güçlü Alıntı Char"/>
    <w:link w:val="GlAlnt"/>
    <w:uiPriority w:val="30"/>
    <w:rPr>
      <w:color w:val="000000"/>
      <w:shd w:color="auto" w:fill="f2f2f2" w:val="clear"/>
    </w:rPr>
  </w:style>
  <w:style w:type="character" w:styleId="HafifBavuru">
    <w:name w:val="Subtle Reference"/>
    <w:uiPriority w:val="31"/>
    <w:qFormat w:val="1"/>
    <w:rPr>
      <w:smallCaps w:val="1"/>
      <w:color w:val="404040"/>
      <w:u w:color="7f7f7f" w:val="single"/>
    </w:rPr>
  </w:style>
  <w:style w:type="character" w:styleId="GlBavuru">
    <w:name w:val="Intense Reference"/>
    <w:uiPriority w:val="32"/>
    <w:qFormat w:val="1"/>
    <w:rPr>
      <w:b w:val="1"/>
      <w:bCs w:val="1"/>
      <w:smallCaps w:val="1"/>
      <w:u w:val="single"/>
    </w:rPr>
  </w:style>
  <w:style w:type="character" w:styleId="KitapBal">
    <w:name w:val="Book Title"/>
    <w:uiPriority w:val="33"/>
    <w:qFormat w:val="1"/>
    <w:rPr>
      <w:b w:val="0"/>
      <w:bCs w:val="0"/>
      <w:smallCaps w:val="1"/>
      <w:spacing w:val="5"/>
    </w:rPr>
  </w:style>
  <w:style w:type="paragraph" w:styleId="ResimYazs">
    <w:name w:val="caption"/>
    <w:basedOn w:val="Normal"/>
    <w:next w:val="Normal"/>
    <w:uiPriority w:val="35"/>
    <w:semiHidden w:val="1"/>
    <w:unhideWhenUsed w:val="1"/>
    <w:qFormat w:val="1"/>
    <w:pPr>
      <w:spacing w:after="200" w:line="240" w:lineRule="auto"/>
    </w:pPr>
    <w:rPr>
      <w:i w:val="1"/>
      <w:iCs w:val="1"/>
      <w:color w:val="323232"/>
      <w:sz w:val="18"/>
      <w:szCs w:val="18"/>
    </w:rPr>
  </w:style>
  <w:style w:type="paragraph" w:styleId="TBal">
    <w:name w:val="TOC Heading"/>
    <w:basedOn w:val="Balk1"/>
    <w:next w:val="Normal"/>
    <w:uiPriority w:val="39"/>
    <w:semiHidden w:val="1"/>
    <w:unhideWhenUsed w:val="1"/>
    <w:qFormat w:val="1"/>
    <w:pPr>
      <w:outlineLvl w:val="9"/>
    </w:pPr>
  </w:style>
  <w:style w:type="paragraph" w:styleId="AralkYok">
    <w:name w:val="No Spacing"/>
    <w:uiPriority w:val="1"/>
    <w:qFormat w:val="1"/>
    <w:rPr>
      <w:sz w:val="22"/>
      <w:szCs w:val="22"/>
      <w:lang w:eastAsia="ja-JP"/>
    </w:rPr>
  </w:style>
  <w:style w:type="paragraph" w:styleId="ListeParagraf">
    <w:name w:val="List Paragraph"/>
    <w:basedOn w:val="Normal"/>
    <w:uiPriority w:val="34"/>
    <w:qFormat w:val="1"/>
    <w:pPr>
      <w:ind w:left="720"/>
      <w:contextualSpacing w:val="1"/>
    </w:pPr>
  </w:style>
  <w:style w:type="paragraph" w:styleId="DipnotMetni">
    <w:name w:val="footnote text"/>
    <w:basedOn w:val="Normal"/>
    <w:link w:val="DipnotMetniChar"/>
    <w:unhideWhenUsed w:val="1"/>
    <w:rsid w:val="001F70BB"/>
    <w:pPr>
      <w:spacing w:after="200" w:line="276" w:lineRule="auto"/>
    </w:pPr>
    <w:rPr>
      <w:rFonts w:cs="Times New Roman" w:eastAsia="Calibri"/>
      <w:sz w:val="20"/>
      <w:szCs w:val="20"/>
      <w:lang w:eastAsia="en-US" w:val="en-GB"/>
    </w:rPr>
  </w:style>
  <w:style w:type="character" w:styleId="DipnotMetniChar" w:customStyle="1">
    <w:name w:val="Dipnot Metni Char"/>
    <w:link w:val="DipnotMetni"/>
    <w:rsid w:val="001F70BB"/>
    <w:rPr>
      <w:rFonts w:ascii="Calibri" w:cs="Times New Roman" w:eastAsia="Calibri" w:hAnsi="Calibri"/>
      <w:sz w:val="20"/>
      <w:szCs w:val="20"/>
      <w:lang w:eastAsia="en-US" w:val="en-GB"/>
    </w:rPr>
  </w:style>
  <w:style w:type="character" w:styleId="DipnotBavurusu">
    <w:name w:val="footnote reference"/>
    <w:uiPriority w:val="99"/>
    <w:semiHidden w:val="1"/>
    <w:unhideWhenUsed w:val="1"/>
    <w:rsid w:val="001F70BB"/>
    <w:rPr>
      <w:vertAlign w:val="superscript"/>
    </w:rPr>
  </w:style>
  <w:style w:type="paragraph" w:styleId="stBilgi">
    <w:name w:val="header"/>
    <w:basedOn w:val="Normal"/>
    <w:link w:val="stBilgiChar"/>
    <w:uiPriority w:val="99"/>
    <w:unhideWhenUsed w:val="1"/>
    <w:rsid w:val="00C45246"/>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C45246"/>
  </w:style>
  <w:style w:type="paragraph" w:styleId="AltBilgi">
    <w:name w:val="footer"/>
    <w:basedOn w:val="Normal"/>
    <w:link w:val="AltBilgiChar"/>
    <w:uiPriority w:val="99"/>
    <w:unhideWhenUsed w:val="1"/>
    <w:rsid w:val="00C45246"/>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C45246"/>
  </w:style>
  <w:style w:type="paragraph" w:styleId="BalonMetni">
    <w:name w:val="Balloon Text"/>
    <w:basedOn w:val="Normal"/>
    <w:link w:val="BalonMetniChar"/>
    <w:uiPriority w:val="99"/>
    <w:semiHidden w:val="1"/>
    <w:unhideWhenUsed w:val="1"/>
    <w:rsid w:val="00A6783E"/>
    <w:pPr>
      <w:spacing w:after="0" w:line="240" w:lineRule="auto"/>
    </w:pPr>
    <w:rPr>
      <w:rFonts w:ascii="Tahoma" w:cs="Tahoma" w:hAnsi="Tahoma"/>
      <w:sz w:val="16"/>
      <w:szCs w:val="16"/>
    </w:rPr>
  </w:style>
  <w:style w:type="character" w:styleId="BalonMetniChar" w:customStyle="1">
    <w:name w:val="Balon Metni Char"/>
    <w:link w:val="BalonMetni"/>
    <w:uiPriority w:val="99"/>
    <w:semiHidden w:val="1"/>
    <w:rsid w:val="00A6783E"/>
    <w:rPr>
      <w:rFonts w:ascii="Tahoma" w:cs="Tahoma" w:hAnsi="Tahoma"/>
      <w:sz w:val="16"/>
      <w:szCs w:val="16"/>
    </w:rPr>
  </w:style>
  <w:style w:type="paragraph" w:styleId="ZCom" w:customStyle="1">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eastAsia="en-GB" w:val="en-GB"/>
    </w:rPr>
  </w:style>
  <w:style w:type="paragraph" w:styleId="ZDGName" w:customStyle="1">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eastAsia="en-GB" w:val="en-GB"/>
    </w:rPr>
  </w:style>
  <w:style w:type="table" w:styleId="TabloKlavuzu">
    <w:name w:val="Table Grid"/>
    <w:basedOn w:val="NormalTablo"/>
    <w:uiPriority w:val="39"/>
    <w:rsid w:val="00291C5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pr">
    <w:name w:val="Hyperlink"/>
    <w:rsid w:val="003B08E5"/>
    <w:rPr>
      <w:color w:val="0000ff"/>
      <w:u w:val="single"/>
    </w:rPr>
  </w:style>
  <w:style w:type="character" w:styleId="zlenenKpr">
    <w:name w:val="FollowedHyperlink"/>
    <w:uiPriority w:val="99"/>
    <w:semiHidden w:val="1"/>
    <w:unhideWhenUsed w:val="1"/>
    <w:rsid w:val="003B08E5"/>
    <w:rPr>
      <w:color w:val="b26b02"/>
      <w:u w:val="single"/>
    </w:rPr>
  </w:style>
  <w:style w:type="character" w:styleId="AklamaBavurusu">
    <w:name w:val="annotation reference"/>
    <w:uiPriority w:val="99"/>
    <w:semiHidden w:val="1"/>
    <w:unhideWhenUsed w:val="1"/>
    <w:rsid w:val="00054F2B"/>
    <w:rPr>
      <w:sz w:val="16"/>
      <w:szCs w:val="16"/>
    </w:rPr>
  </w:style>
  <w:style w:type="paragraph" w:styleId="AklamaMetni">
    <w:name w:val="annotation text"/>
    <w:basedOn w:val="Normal"/>
    <w:link w:val="AklamaMetniChar"/>
    <w:uiPriority w:val="99"/>
    <w:unhideWhenUsed w:val="1"/>
    <w:rsid w:val="00054F2B"/>
    <w:pPr>
      <w:spacing w:line="240" w:lineRule="auto"/>
    </w:pPr>
    <w:rPr>
      <w:sz w:val="20"/>
      <w:szCs w:val="20"/>
    </w:rPr>
  </w:style>
  <w:style w:type="character" w:styleId="AklamaMetniChar" w:customStyle="1">
    <w:name w:val="Açıklama Metni Char"/>
    <w:link w:val="AklamaMetni"/>
    <w:uiPriority w:val="99"/>
    <w:rsid w:val="00054F2B"/>
    <w:rPr>
      <w:sz w:val="20"/>
      <w:szCs w:val="20"/>
    </w:rPr>
  </w:style>
  <w:style w:type="paragraph" w:styleId="AklamaKonusu">
    <w:name w:val="annotation subject"/>
    <w:basedOn w:val="AklamaMetni"/>
    <w:next w:val="AklamaMetni"/>
    <w:link w:val="AklamaKonusuChar"/>
    <w:uiPriority w:val="99"/>
    <w:semiHidden w:val="1"/>
    <w:unhideWhenUsed w:val="1"/>
    <w:rsid w:val="00054F2B"/>
    <w:rPr>
      <w:b w:val="1"/>
      <w:bCs w:val="1"/>
    </w:rPr>
  </w:style>
  <w:style w:type="character" w:styleId="AklamaKonusuChar" w:customStyle="1">
    <w:name w:val="Açıklama Konusu Char"/>
    <w:link w:val="AklamaKonusu"/>
    <w:uiPriority w:val="99"/>
    <w:semiHidden w:val="1"/>
    <w:rsid w:val="00054F2B"/>
    <w:rPr>
      <w:b w:val="1"/>
      <w:bCs w:val="1"/>
      <w:sz w:val="20"/>
      <w:szCs w:val="20"/>
    </w:rPr>
  </w:style>
  <w:style w:type="paragraph" w:styleId="Dzeltme">
    <w:name w:val="Revision"/>
    <w:hidden w:val="1"/>
    <w:uiPriority w:val="99"/>
    <w:semiHidden w:val="1"/>
    <w:rsid w:val="004C4AA5"/>
    <w:rPr>
      <w:sz w:val="22"/>
      <w:szCs w:val="22"/>
      <w:lang w:eastAsia="ja-JP"/>
    </w:rPr>
  </w:style>
  <w:style w:type="character" w:styleId="Hyperlink1" w:customStyle="1">
    <w:name w:val="Hyperlink.1"/>
    <w:rsid w:val="004C4AA5"/>
    <w:rPr>
      <w:rFonts w:ascii="Verdana" w:cs="Verdana" w:eastAsia="Verdana" w:hAnsi="Verdana"/>
      <w:color w:val="000000"/>
      <w:sz w:val="20"/>
      <w:szCs w:val="20"/>
      <w:u w:color="000000" w:val="single"/>
      <w:lang w:val="en-US"/>
    </w:rPr>
  </w:style>
  <w:style w:type="numbering" w:styleId="List0" w:customStyle="1">
    <w:name w:val="List 0"/>
    <w:basedOn w:val="ListeYok"/>
    <w:rsid w:val="004C4AA5"/>
    <w:pPr>
      <w:numPr>
        <w:numId w:val="28"/>
      </w:numPr>
    </w:pPr>
  </w:style>
  <w:style w:type="numbering" w:styleId="List1" w:customStyle="1">
    <w:name w:val="List 1"/>
    <w:basedOn w:val="ListeYok"/>
    <w:rsid w:val="004C4AA5"/>
    <w:pPr>
      <w:numPr>
        <w:numId w:val="29"/>
      </w:numPr>
    </w:pPr>
  </w:style>
  <w:style w:type="paragraph" w:styleId="SonNotMetni">
    <w:name w:val="endnote text"/>
    <w:basedOn w:val="Normal"/>
    <w:link w:val="SonNotMetniChar"/>
    <w:uiPriority w:val="99"/>
    <w:semiHidden w:val="1"/>
    <w:unhideWhenUsed w:val="1"/>
    <w:rsid w:val="00CE21E2"/>
    <w:rPr>
      <w:sz w:val="20"/>
      <w:szCs w:val="20"/>
    </w:rPr>
  </w:style>
  <w:style w:type="character" w:styleId="SonNotMetniChar" w:customStyle="1">
    <w:name w:val="Son Not Metni Char"/>
    <w:link w:val="SonNotMetni"/>
    <w:uiPriority w:val="99"/>
    <w:semiHidden w:val="1"/>
    <w:rsid w:val="00CE21E2"/>
    <w:rPr>
      <w:lang w:eastAsia="ja-JP" w:val="en-US"/>
    </w:rPr>
  </w:style>
  <w:style w:type="character" w:styleId="SonNotBavurusu">
    <w:name w:val="endnote reference"/>
    <w:uiPriority w:val="99"/>
    <w:semiHidden w:val="1"/>
    <w:unhideWhenUsed w:val="1"/>
    <w:rsid w:val="00CE21E2"/>
    <w:rPr>
      <w:vertAlign w:val="superscript"/>
    </w:rPr>
  </w:style>
  <w:style w:type="paragraph" w:styleId="NormalWeb">
    <w:name w:val="Normal (Web)"/>
    <w:basedOn w:val="Normal"/>
    <w:uiPriority w:val="99"/>
    <w:unhideWhenUsed w:val="1"/>
    <w:rsid w:val="00F259A1"/>
    <w:pPr>
      <w:spacing w:after="0" w:line="240" w:lineRule="auto"/>
    </w:pPr>
    <w:rPr>
      <w:rFonts w:ascii="Times New Roman" w:cs="Times New Roman" w:eastAsia="Calibri" w:hAnsi="Times New Roman"/>
      <w:sz w:val="24"/>
      <w:szCs w:val="24"/>
      <w:lang w:eastAsia="fr-FR" w:val="fr-FR"/>
    </w:rPr>
  </w:style>
  <w:style w:type="paragraph" w:styleId="HTMLncedenBiimlendirilmi">
    <w:name w:val="HTML Preformatted"/>
    <w:basedOn w:val="Normal"/>
    <w:link w:val="HTMLncedenBiimlendirilmiChar"/>
    <w:uiPriority w:val="99"/>
    <w:unhideWhenUsed w:val="1"/>
    <w:rsid w:val="00F259A1"/>
    <w:rPr>
      <w:rFonts w:ascii="Courier New" w:cs="Courier New" w:hAnsi="Courier New"/>
      <w:sz w:val="20"/>
      <w:szCs w:val="20"/>
    </w:rPr>
  </w:style>
  <w:style w:type="character" w:styleId="HTMLncedenBiimlendirilmiChar" w:customStyle="1">
    <w:name w:val="HTML Önceden Biçimlendirilmiş Char"/>
    <w:link w:val="HTMLncedenBiimlendirilmi"/>
    <w:uiPriority w:val="99"/>
    <w:rsid w:val="00F259A1"/>
    <w:rPr>
      <w:rFonts w:ascii="Courier New" w:cs="Courier New" w:hAnsi="Courier New"/>
      <w:lang w:eastAsia="ja-JP" w:val="en-US"/>
    </w:rPr>
  </w:style>
  <w:style w:type="character" w:styleId="zmlenmeyenBahsetme">
    <w:name w:val="Unresolved Mention"/>
    <w:basedOn w:val="VarsaylanParagrafYazTipi"/>
    <w:uiPriority w:val="99"/>
    <w:semiHidden w:val="1"/>
    <w:unhideWhenUsed w:val="1"/>
    <w:rsid w:val="004B55A5"/>
    <w:rPr>
      <w:color w:val="605e5c"/>
      <w:shd w:color="auto" w:fill="e1dfdd" w:val="clear"/>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engelsiz.metu.edu.tr/en" TargetMode="External"/><Relationship Id="rId42" Type="http://schemas.openxmlformats.org/officeDocument/2006/relationships/hyperlink" Target="https://ec.europa.eu/education/resources-and-tools/document-library/ects-users-guide_en" TargetMode="External"/><Relationship Id="rId41" Type="http://schemas.openxmlformats.org/officeDocument/2006/relationships/hyperlink" Target="http://egracons.eu/" TargetMode="External"/><Relationship Id="rId44" Type="http://schemas.openxmlformats.org/officeDocument/2006/relationships/header" Target="header1.xml"/><Relationship Id="rId43" Type="http://schemas.openxmlformats.org/officeDocument/2006/relationships/hyperlink" Target="https://ico.metu.edu.tr/courses" TargetMode="External"/><Relationship Id="rId46" Type="http://schemas.openxmlformats.org/officeDocument/2006/relationships/header" Target="header2.xml"/><Relationship Id="rId45"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c.europa.eu/info/law/law-topic/data-protection/reform/rules-business-and-organisations/principles-gdpr_en" TargetMode="External"/><Relationship Id="rId48" Type="http://schemas.openxmlformats.org/officeDocument/2006/relationships/footer" Target="footer2.xml"/><Relationship Id="rId47" Type="http://schemas.openxmlformats.org/officeDocument/2006/relationships/footer" Target="footer3.xml"/><Relationship Id="rId4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ec.europa.eu/programmes/erasmus-plus/resources/documents/applicants/higher-education-charter_en" TargetMode="External"/><Relationship Id="rId31" Type="http://schemas.openxmlformats.org/officeDocument/2006/relationships/hyperlink" Target="mailto:icm@metu.edu.tr" TargetMode="External"/><Relationship Id="rId30" Type="http://schemas.openxmlformats.org/officeDocument/2006/relationships/hyperlink" Target="http://mld.metu.edu.tr/en/elective-language-courses" TargetMode="External"/><Relationship Id="rId33" Type="http://schemas.openxmlformats.org/officeDocument/2006/relationships/hyperlink" Target="mailto:icm@metu.edu.tr" TargetMode="External"/><Relationship Id="rId32" Type="http://schemas.openxmlformats.org/officeDocument/2006/relationships/hyperlink" Target="https://ico.metu.edu.tr/visa-and-residence-permit" TargetMode="External"/><Relationship Id="rId35" Type="http://schemas.openxmlformats.org/officeDocument/2006/relationships/hyperlink" Target="mailto:engelsiz@metu.edu.tr" TargetMode="External"/><Relationship Id="rId34" Type="http://schemas.openxmlformats.org/officeDocument/2006/relationships/hyperlink" Target="https://ico.metu.edu.tr/health-and-safety" TargetMode="External"/><Relationship Id="rId37" Type="http://schemas.openxmlformats.org/officeDocument/2006/relationships/hyperlink" Target="mailto:icm@metu.edu.tr" TargetMode="External"/><Relationship Id="rId36" Type="http://schemas.openxmlformats.org/officeDocument/2006/relationships/hyperlink" Target="https://engelsiz.metu.edu.tr/en/" TargetMode="External"/><Relationship Id="rId39" Type="http://schemas.openxmlformats.org/officeDocument/2006/relationships/hyperlink" Target="mailto:icm@metu.edu.tr" TargetMode="External"/><Relationship Id="rId38" Type="http://schemas.openxmlformats.org/officeDocument/2006/relationships/hyperlink" Target="mailto:icm@metu.edu.tr" TargetMode="External"/><Relationship Id="rId20" Type="http://schemas.openxmlformats.org/officeDocument/2006/relationships/hyperlink" Target="http://oidb.metu.edu.tr/en/course-credit-system" TargetMode="External"/><Relationship Id="rId22" Type="http://schemas.openxmlformats.org/officeDocument/2006/relationships/hyperlink" Target="https://ico.metu.edu.tr/teaching-mobility-1" TargetMode="External"/><Relationship Id="rId21" Type="http://schemas.openxmlformats.org/officeDocument/2006/relationships/hyperlink" Target="https://ico.metu.edu.tr/erasmus-ka107-international-credit-mobility-program-icm-program" TargetMode="External"/><Relationship Id="rId24" Type="http://schemas.openxmlformats.org/officeDocument/2006/relationships/hyperlink" Target="https://ico.metu.edu.tr/teaching-mobility-1" TargetMode="External"/><Relationship Id="rId23" Type="http://schemas.openxmlformats.org/officeDocument/2006/relationships/hyperlink" Target="https://ico.metu.edu.tr/erasmus-ka107-international-credit-mobility-program-icm-program" TargetMode="External"/><Relationship Id="rId26" Type="http://schemas.openxmlformats.org/officeDocument/2006/relationships/hyperlink" Target="mailto:icm@metu.edu.tr" TargetMode="External"/><Relationship Id="rId25" Type="http://schemas.openxmlformats.org/officeDocument/2006/relationships/hyperlink" Target="https://ec.europa.eu/programmes/erasmus-plus/resources/documents/applicants/student-charter_en" TargetMode="External"/><Relationship Id="rId28" Type="http://schemas.openxmlformats.org/officeDocument/2006/relationships/hyperlink" Target="mailto:icm@metu.edu.tr" TargetMode="External"/><Relationship Id="rId27" Type="http://schemas.openxmlformats.org/officeDocument/2006/relationships/hyperlink" Target="https://ico.metu.edu.tr/accommodation" TargetMode="External"/><Relationship Id="rId29" Type="http://schemas.openxmlformats.org/officeDocument/2006/relationships/hyperlink" Target="http://mld.metu.edu.tr/en/elective-english-courses" TargetMode="External"/><Relationship Id="rId11" Type="http://schemas.openxmlformats.org/officeDocument/2006/relationships/hyperlink" Target="mailto:gtuncer@metu.edu.tr" TargetMode="External"/><Relationship Id="rId10" Type="http://schemas.openxmlformats.org/officeDocument/2006/relationships/hyperlink" Target="https://ec.europa.eu/education/education-in-the-eu/european-student-card-initiative_en" TargetMode="External"/><Relationship Id="rId13" Type="http://schemas.openxmlformats.org/officeDocument/2006/relationships/hyperlink" Target="http://www.metu.edu.tr" TargetMode="External"/><Relationship Id="rId12" Type="http://schemas.openxmlformats.org/officeDocument/2006/relationships/hyperlink" Target="mailto:iyorgun@metu.edu.tr" TargetMode="External"/><Relationship Id="rId15" Type="http://schemas.openxmlformats.org/officeDocument/2006/relationships/hyperlink" Target="https://catalog.metu.edu.tr/" TargetMode="External"/><Relationship Id="rId14" Type="http://schemas.openxmlformats.org/officeDocument/2006/relationships/hyperlink" Target="https://www.metu.edu.tr/faculties-institutes-schools" TargetMode="External"/><Relationship Id="rId17" Type="http://schemas.openxmlformats.org/officeDocument/2006/relationships/hyperlink" Target="mailto:icm@metu.edu.tr" TargetMode="External"/><Relationship Id="rId16" Type="http://schemas.openxmlformats.org/officeDocument/2006/relationships/hyperlink" Target="https://oibs2.metu.edu.tr/View_Program_Course_Details_64/" TargetMode="External"/><Relationship Id="rId19" Type="http://schemas.openxmlformats.org/officeDocument/2006/relationships/hyperlink" Target="http://ico.metu.edu.tr/teaching-mobility-1" TargetMode="External"/><Relationship Id="rId18" Type="http://schemas.openxmlformats.org/officeDocument/2006/relationships/hyperlink" Target="https://ico.metu.edu.tr/erasmus-ka107-international-credit-mobility-program-icm-progr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resources/documents/applicants/higher-education-charter_en" TargetMode="External"/><Relationship Id="rId2" Type="http://schemas.openxmlformats.org/officeDocument/2006/relationships/hyperlink" Target="https://ec.europa.eu/info/law/law-topic/data-protection/reform/rules-business-and-organisations/principles-gdpr_en" TargetMode="External"/><Relationship Id="rId3" Type="http://schemas.openxmlformats.org/officeDocument/2006/relationships/hyperlink" Target="https://ec.europa.eu/education/education-in-the-eu/european-student-card-initiative_en" TargetMode="External"/><Relationship Id="rId4" Type="http://schemas.openxmlformats.org/officeDocument/2006/relationships/hyperlink" Target="https://circabc.europa.eu/sd/a/286ebac6-aa7c-4ada-a42b-ff2cf3a442bf/ISCED-F%202013%20-%20Detailed%20field%20descriptions.pdf" TargetMode="External"/><Relationship Id="rId5" Type="http://schemas.openxmlformats.org/officeDocument/2006/relationships/hyperlink" Target="https://circabc.europa.eu/sd/a/286ebac6-aa7c-4ada-a42b-ff2cf3a442bf/ISCED-F%202013%20-%20Detailed%20field%20descriptions.pdf" TargetMode="External"/><Relationship Id="rId6" Type="http://schemas.openxmlformats.org/officeDocument/2006/relationships/hyperlink" Target="http://europass.cedefop.europa.eu/en/resources/european-language-levels-cefr" TargetMode="External"/><Relationship Id="rId7" Type="http://schemas.openxmlformats.org/officeDocument/2006/relationships/hyperlink" Target="https://ec.europa.eu/programmes/erasmus-plus/resources/implementation-guidelines-erasmus-and-european-solidarity-corps-inclusion-and-diversity_en" TargetMode="External"/><Relationship Id="rId8" Type="http://schemas.openxmlformats.org/officeDocument/2006/relationships/hyperlink" Target="https://ec.europa.eu/programmes/erasmus-plus/resources/documents/applicants/student-charter_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YURbNc+PkvVUj13tJdwBtFVyg==">AMUW2mURgCOU/7LtC/1MmNvz0UzMwbsBQlB0bH60cPMmljmOVV74VWbnNX465aJs3MlJlRTIJ/PUTR+XcJ3EnPp1cqp2K98equ3GqKwlUIiJipW8daYaU81qZMrVuF/csmaqRmZhxV3PXmS8fgq+FnqUMDaI4jPfrQ==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2022-04-21T08:43:00Z</dcterms:created>
  <dc:creator>vanessa sainton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